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00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9072"/>
      </w:tblGrid>
      <w:tr w:rsidR="00452836" w:rsidRPr="004464AC" w:rsidTr="00452836">
        <w:trPr>
          <w:trHeight w:val="1535"/>
        </w:trPr>
        <w:tc>
          <w:tcPr>
            <w:tcW w:w="993" w:type="dxa"/>
          </w:tcPr>
          <w:p w:rsidR="00452836" w:rsidRPr="004464AC" w:rsidRDefault="00452836" w:rsidP="00452836">
            <w:pPr>
              <w:snapToGrid w:val="0"/>
              <w:spacing w:after="280"/>
              <w:ind w:left="-142" w:right="-143" w:firstLine="426"/>
              <w:rPr>
                <w:b/>
                <w:bCs/>
                <w:i/>
                <w:iCs/>
                <w:sz w:val="32"/>
                <w:szCs w:val="27"/>
                <w:u w:val="single"/>
              </w:rPr>
            </w:pPr>
            <w:r w:rsidRPr="004464AC">
              <w:rPr>
                <w:rFonts w:ascii="Calibri" w:eastAsia="Calibri" w:hAnsi="Calibr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677DA6D" wp14:editId="4F03713F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143510</wp:posOffset>
                  </wp:positionV>
                  <wp:extent cx="1588770" cy="65659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">
                                <a14:useLocalDpi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770" cy="656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72" w:type="dxa"/>
            <w:vAlign w:val="center"/>
          </w:tcPr>
          <w:p w:rsidR="00452836" w:rsidRPr="004464AC" w:rsidRDefault="00452836" w:rsidP="00452836">
            <w:pPr>
              <w:suppressAutoHyphens/>
              <w:snapToGrid w:val="0"/>
              <w:ind w:left="-390" w:right="-143"/>
              <w:rPr>
                <w:rFonts w:ascii="Calibri" w:eastAsia="Calibri" w:hAnsi="Calibri" w:cs="Calibri"/>
                <w:b/>
                <w:sz w:val="36"/>
                <w:szCs w:val="36"/>
                <w:lang w:eastAsia="ar-SA"/>
              </w:rPr>
            </w:pPr>
            <w:r w:rsidRPr="004464AC">
              <w:rPr>
                <w:rFonts w:ascii="Calibri" w:eastAsia="Calibri" w:hAnsi="Calibri" w:cs="Calibri"/>
                <w:b/>
                <w:sz w:val="38"/>
                <w:szCs w:val="38"/>
                <w:lang w:eastAsia="ar-SA"/>
              </w:rPr>
              <w:t xml:space="preserve">                            </w:t>
            </w:r>
            <w:r w:rsidRPr="004464AC">
              <w:rPr>
                <w:rFonts w:ascii="Calibri" w:eastAsia="Calibri" w:hAnsi="Calibri" w:cs="Calibri"/>
                <w:b/>
                <w:sz w:val="36"/>
                <w:szCs w:val="36"/>
                <w:lang w:eastAsia="ar-SA"/>
              </w:rPr>
              <w:t>Центр Электронных Торговых Технологий</w:t>
            </w:r>
          </w:p>
          <w:p w:rsidR="00452836" w:rsidRPr="004464AC" w:rsidRDefault="00452836" w:rsidP="00452836">
            <w:pPr>
              <w:suppressAutoHyphens/>
              <w:ind w:right="-437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  <w:r w:rsidRPr="004464AC"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  <w:t xml:space="preserve">                               </w:t>
            </w:r>
            <w:r w:rsidRPr="004464AC">
              <w:rPr>
                <w:rFonts w:ascii="Calibri" w:eastAsia="Calibri" w:hAnsi="Calibri" w:cs="Calibri"/>
                <w:b/>
                <w:sz w:val="24"/>
                <w:szCs w:val="24"/>
                <w:shd w:val="clear" w:color="auto" w:fill="548DD4"/>
                <w:lang w:eastAsia="ar-SA"/>
              </w:rPr>
              <w:t xml:space="preserve">   </w:t>
            </w:r>
            <w:r w:rsidRPr="004A3760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  <w:shd w:val="clear" w:color="auto" w:fill="548DD4"/>
                <w:lang w:eastAsia="ar-SA"/>
              </w:rPr>
              <w:t>Межрегиональный учебно-консультационный центр  «</w:t>
            </w:r>
            <w:proofErr w:type="spellStart"/>
            <w:r w:rsidRPr="004A3760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  <w:shd w:val="clear" w:color="auto" w:fill="548DD4"/>
                <w:lang w:eastAsia="ar-SA"/>
              </w:rPr>
              <w:t>Госзакупки</w:t>
            </w:r>
            <w:proofErr w:type="spellEnd"/>
            <w:r w:rsidRPr="004A3760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  <w:shd w:val="clear" w:color="auto" w:fill="548DD4"/>
                <w:lang w:eastAsia="ar-SA"/>
              </w:rPr>
              <w:t>»</w:t>
            </w:r>
            <w:proofErr w:type="gramStart"/>
            <w:r w:rsidRPr="004A3760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  <w:shd w:val="clear" w:color="auto" w:fill="548DD4"/>
                <w:lang w:eastAsia="ar-SA"/>
              </w:rPr>
              <w:t xml:space="preserve">  </w:t>
            </w:r>
            <w:r w:rsidRPr="004464AC">
              <w:rPr>
                <w:rFonts w:ascii="Calibri" w:eastAsia="Calibri" w:hAnsi="Calibri" w:cs="Calibri"/>
                <w:b/>
                <w:color w:val="F2F2F2"/>
                <w:sz w:val="24"/>
                <w:szCs w:val="24"/>
                <w:shd w:val="clear" w:color="auto" w:fill="548DD4"/>
                <w:lang w:eastAsia="ar-SA"/>
              </w:rPr>
              <w:t>.</w:t>
            </w:r>
            <w:proofErr w:type="gramEnd"/>
            <w:r w:rsidRPr="004464AC">
              <w:rPr>
                <w:rFonts w:ascii="Calibri" w:eastAsia="Calibri" w:hAnsi="Calibri" w:cs="Calibri"/>
                <w:b/>
                <w:color w:val="F2F2F2"/>
                <w:sz w:val="24"/>
                <w:szCs w:val="24"/>
                <w:shd w:val="clear" w:color="auto" w:fill="548DD4"/>
                <w:lang w:eastAsia="ar-SA"/>
              </w:rPr>
              <w:t xml:space="preserve">          </w:t>
            </w:r>
          </w:p>
          <w:p w:rsidR="00452836" w:rsidRPr="004464AC" w:rsidRDefault="00452836" w:rsidP="00452836">
            <w:pPr>
              <w:suppressAutoHyphens/>
              <w:ind w:left="-142" w:right="-143" w:firstLine="426"/>
              <w:rPr>
                <w:rFonts w:ascii="Calibri" w:eastAsia="Calibri" w:hAnsi="Calibri" w:cs="Calibri"/>
                <w:color w:val="808080"/>
                <w:sz w:val="17"/>
                <w:szCs w:val="17"/>
                <w:lang w:eastAsia="ar-SA"/>
              </w:rPr>
            </w:pPr>
            <w:r w:rsidRPr="004464AC">
              <w:rPr>
                <w:rFonts w:ascii="Calibri" w:eastAsia="Calibri" w:hAnsi="Calibri" w:cs="Calibri"/>
                <w:color w:val="808080"/>
                <w:sz w:val="17"/>
                <w:szCs w:val="17"/>
                <w:lang w:eastAsia="ar-SA"/>
              </w:rPr>
              <w:t xml:space="preserve">                                                                                          тел. 8-800-500-76-30, </w:t>
            </w:r>
            <w:hyperlink r:id="rId6" w:history="1">
              <w:r w:rsidRPr="004464AC">
                <w:rPr>
                  <w:rFonts w:ascii="Calibri" w:eastAsia="Calibri" w:hAnsi="Calibri" w:cs="Calibri"/>
                  <w:color w:val="0000FF"/>
                  <w:sz w:val="17"/>
                  <w:szCs w:val="17"/>
                  <w:u w:val="single"/>
                  <w:lang w:val="en-US" w:eastAsia="ar-SA"/>
                </w:rPr>
                <w:t>www</w:t>
              </w:r>
              <w:r w:rsidRPr="004464AC">
                <w:rPr>
                  <w:rFonts w:ascii="Calibri" w:eastAsia="Calibri" w:hAnsi="Calibri" w:cs="Calibri"/>
                  <w:color w:val="0000FF"/>
                  <w:sz w:val="17"/>
                  <w:szCs w:val="17"/>
                  <w:u w:val="single"/>
                  <w:lang w:eastAsia="ar-SA"/>
                </w:rPr>
                <w:t>.</w:t>
              </w:r>
              <w:r w:rsidRPr="004464AC">
                <w:rPr>
                  <w:rFonts w:ascii="Calibri" w:eastAsia="Calibri" w:hAnsi="Calibri" w:cs="Calibri"/>
                  <w:color w:val="0000FF"/>
                  <w:sz w:val="17"/>
                  <w:szCs w:val="17"/>
                  <w:u w:val="single"/>
                  <w:lang w:val="en-US" w:eastAsia="ar-SA"/>
                </w:rPr>
                <w:t>cett</w:t>
              </w:r>
              <w:r w:rsidRPr="004464AC">
                <w:rPr>
                  <w:rFonts w:ascii="Calibri" w:eastAsia="Calibri" w:hAnsi="Calibri" w:cs="Calibri"/>
                  <w:color w:val="0000FF"/>
                  <w:sz w:val="17"/>
                  <w:szCs w:val="17"/>
                  <w:u w:val="single"/>
                  <w:lang w:eastAsia="ar-SA"/>
                </w:rPr>
                <w:t>.</w:t>
              </w:r>
              <w:r w:rsidRPr="004464AC">
                <w:rPr>
                  <w:rFonts w:ascii="Calibri" w:eastAsia="Calibri" w:hAnsi="Calibri" w:cs="Calibri"/>
                  <w:color w:val="0000FF"/>
                  <w:sz w:val="17"/>
                  <w:szCs w:val="17"/>
                  <w:u w:val="single"/>
                  <w:lang w:val="en-US" w:eastAsia="ar-SA"/>
                </w:rPr>
                <w:t>biz</w:t>
              </w:r>
            </w:hyperlink>
            <w:r w:rsidRPr="004464AC">
              <w:rPr>
                <w:rFonts w:ascii="Calibri" w:eastAsia="Calibri" w:hAnsi="Calibri" w:cs="Calibri"/>
                <w:color w:val="808080"/>
                <w:sz w:val="17"/>
                <w:szCs w:val="17"/>
                <w:lang w:eastAsia="ar-SA"/>
              </w:rPr>
              <w:t xml:space="preserve">,  </w:t>
            </w:r>
            <w:r w:rsidRPr="004464AC">
              <w:rPr>
                <w:rFonts w:ascii="Calibri" w:eastAsia="Calibri" w:hAnsi="Calibri" w:cs="Calibri"/>
                <w:color w:val="808080"/>
                <w:sz w:val="17"/>
                <w:szCs w:val="17"/>
                <w:lang w:val="en-US" w:eastAsia="ar-SA"/>
              </w:rPr>
              <w:t>fcs</w:t>
            </w:r>
            <w:r w:rsidRPr="004464AC">
              <w:rPr>
                <w:rFonts w:ascii="Calibri" w:eastAsia="Calibri" w:hAnsi="Calibri" w:cs="Calibri"/>
                <w:color w:val="808080"/>
                <w:sz w:val="17"/>
                <w:szCs w:val="17"/>
                <w:lang w:eastAsia="ar-SA"/>
              </w:rPr>
              <w:t>@</w:t>
            </w:r>
            <w:r w:rsidRPr="004464AC">
              <w:rPr>
                <w:rFonts w:ascii="Calibri" w:eastAsia="Calibri" w:hAnsi="Calibri" w:cs="Calibri"/>
                <w:color w:val="808080"/>
                <w:sz w:val="17"/>
                <w:szCs w:val="17"/>
                <w:lang w:val="en-US" w:eastAsia="ar-SA"/>
              </w:rPr>
              <w:t>cett</w:t>
            </w:r>
            <w:r w:rsidRPr="004464AC">
              <w:rPr>
                <w:rFonts w:ascii="Calibri" w:eastAsia="Calibri" w:hAnsi="Calibri" w:cs="Calibri"/>
                <w:color w:val="808080"/>
                <w:sz w:val="17"/>
                <w:szCs w:val="17"/>
                <w:lang w:eastAsia="ar-SA"/>
              </w:rPr>
              <w:t>.</w:t>
            </w:r>
            <w:r w:rsidRPr="004464AC">
              <w:rPr>
                <w:rFonts w:ascii="Calibri" w:eastAsia="Calibri" w:hAnsi="Calibri" w:cs="Calibri"/>
                <w:color w:val="808080"/>
                <w:sz w:val="17"/>
                <w:szCs w:val="17"/>
                <w:lang w:val="en-US" w:eastAsia="ar-SA"/>
              </w:rPr>
              <w:t>biz</w:t>
            </w:r>
          </w:p>
        </w:tc>
      </w:tr>
    </w:tbl>
    <w:p w:rsidR="00452836" w:rsidRDefault="00452836" w:rsidP="00452836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AFAFA"/>
        </w:rPr>
      </w:pPr>
    </w:p>
    <w:p w:rsidR="00452836" w:rsidRDefault="00452836" w:rsidP="00452836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AFAFA"/>
        </w:rPr>
      </w:pPr>
      <w:r w:rsidRPr="00BA2743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Учебный план программы</w:t>
      </w:r>
      <w: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 повышения</w:t>
      </w:r>
      <w:r w:rsidRPr="00BA2743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 квалификации</w:t>
      </w:r>
      <w: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 </w:t>
      </w:r>
    </w:p>
    <w:p w:rsidR="00452836" w:rsidRPr="00BA2743" w:rsidRDefault="00452836" w:rsidP="00452836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AFAFA"/>
        </w:rPr>
      </w:pPr>
      <w:r w:rsidRPr="00BA2743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"</w:t>
      </w:r>
      <w: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Порядок составления и представления бухгалтерской отчетности бюджетного (автономного) учреждения</w:t>
      </w:r>
      <w:r w:rsidRPr="00BA2743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" (</w:t>
      </w:r>
      <w: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4</w:t>
      </w:r>
      <w:r w:rsidRPr="00BA2743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0 час.)</w:t>
      </w:r>
    </w:p>
    <w:p w:rsidR="00452836" w:rsidRPr="00064321" w:rsidRDefault="00013A68" w:rsidP="00452836">
      <w:pPr>
        <w:rPr>
          <w:rFonts w:ascii="Times New Roman" w:hAnsi="Times New Roman" w:cs="Times New Roman"/>
          <w:b/>
          <w:shd w:val="clear" w:color="auto" w:fill="FAFAFA"/>
        </w:rPr>
      </w:pPr>
      <w:r>
        <w:rPr>
          <w:rFonts w:ascii="Times New Roman" w:hAnsi="Times New Roman" w:cs="Times New Roman"/>
          <w:b/>
          <w:shd w:val="clear" w:color="auto" w:fill="FAFAFA"/>
        </w:rPr>
        <w:t xml:space="preserve"> </w:t>
      </w:r>
      <w:bookmarkStart w:id="0" w:name="_GoBack"/>
      <w:bookmarkEnd w:id="0"/>
    </w:p>
    <w:p w:rsidR="00452836" w:rsidRDefault="00452836" w:rsidP="0045283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064321">
        <w:rPr>
          <w:rFonts w:ascii="Times New Roman" w:hAnsi="Times New Roman" w:cs="Times New Roman"/>
          <w:b/>
          <w:shd w:val="clear" w:color="auto" w:fill="FAFAFA"/>
        </w:rPr>
        <w:t xml:space="preserve">ЛЕКЦИЯ №1 </w:t>
      </w:r>
      <w:r w:rsidRPr="002F4B99">
        <w:rPr>
          <w:rFonts w:ascii="Times New Roman" w:hAnsi="Times New Roman" w:cs="Times New Roman"/>
          <w:b/>
        </w:rPr>
        <w:t xml:space="preserve">Общие положения о составлении бухгалтерской бюджетной отчётности. </w:t>
      </w:r>
    </w:p>
    <w:p w:rsidR="00452836" w:rsidRPr="002F4B99" w:rsidRDefault="00452836" w:rsidP="00452836">
      <w:pPr>
        <w:spacing w:line="240" w:lineRule="auto"/>
        <w:contextualSpacing/>
        <w:rPr>
          <w:rFonts w:ascii="Times New Roman" w:hAnsi="Times New Roman" w:cs="Times New Roman"/>
        </w:rPr>
      </w:pPr>
      <w:r w:rsidRPr="002F4B99">
        <w:rPr>
          <w:rFonts w:ascii="Times New Roman" w:hAnsi="Times New Roman" w:cs="Times New Roman"/>
        </w:rPr>
        <w:t>- Принципы и правила отчётности</w:t>
      </w:r>
    </w:p>
    <w:p w:rsidR="00452836" w:rsidRPr="002F4B99" w:rsidRDefault="00452836" w:rsidP="00452836">
      <w:pPr>
        <w:spacing w:line="240" w:lineRule="auto"/>
        <w:contextualSpacing/>
        <w:rPr>
          <w:rFonts w:ascii="Times New Roman" w:hAnsi="Times New Roman" w:cs="Times New Roman"/>
        </w:rPr>
      </w:pPr>
      <w:r w:rsidRPr="002F4B99">
        <w:rPr>
          <w:rFonts w:ascii="Times New Roman" w:hAnsi="Times New Roman" w:cs="Times New Roman"/>
        </w:rPr>
        <w:t>- Состав годовой (квартальной) отчётности.</w:t>
      </w:r>
    </w:p>
    <w:p w:rsidR="00452836" w:rsidRPr="00064321" w:rsidRDefault="00452836" w:rsidP="00452836">
      <w:pPr>
        <w:spacing w:line="240" w:lineRule="auto"/>
        <w:contextualSpacing/>
        <w:rPr>
          <w:rFonts w:ascii="Times New Roman" w:hAnsi="Times New Roman" w:cs="Times New Roman"/>
          <w:shd w:val="clear" w:color="auto" w:fill="FAFAFA"/>
        </w:rPr>
      </w:pPr>
      <w:r w:rsidRPr="00064321">
        <w:rPr>
          <w:rFonts w:ascii="Times New Roman" w:hAnsi="Times New Roman" w:cs="Times New Roman"/>
          <w:shd w:val="clear" w:color="auto" w:fill="FAFAFA"/>
        </w:rPr>
        <w:t>Промежуточный тест</w:t>
      </w:r>
    </w:p>
    <w:p w:rsidR="00452836" w:rsidRPr="00064321" w:rsidRDefault="00452836" w:rsidP="00452836">
      <w:pPr>
        <w:spacing w:line="240" w:lineRule="auto"/>
        <w:contextualSpacing/>
        <w:rPr>
          <w:rFonts w:ascii="Times New Roman" w:hAnsi="Times New Roman" w:cs="Times New Roman"/>
          <w:shd w:val="clear" w:color="auto" w:fill="FAFAFA"/>
        </w:rPr>
      </w:pPr>
      <w:r>
        <w:rPr>
          <w:rFonts w:ascii="Times New Roman" w:hAnsi="Times New Roman" w:cs="Times New Roman"/>
          <w:shd w:val="clear" w:color="auto" w:fill="FAFAFA"/>
        </w:rPr>
        <w:t xml:space="preserve">Задание </w:t>
      </w:r>
      <w:r w:rsidRPr="00064321">
        <w:rPr>
          <w:rFonts w:ascii="Times New Roman" w:hAnsi="Times New Roman" w:cs="Times New Roman"/>
          <w:shd w:val="clear" w:color="auto" w:fill="FAFAFA"/>
        </w:rPr>
        <w:t> </w:t>
      </w:r>
    </w:p>
    <w:p w:rsidR="00452836" w:rsidRPr="00064321" w:rsidRDefault="00452836" w:rsidP="00452836">
      <w:pPr>
        <w:spacing w:line="240" w:lineRule="auto"/>
        <w:contextualSpacing/>
        <w:rPr>
          <w:rFonts w:ascii="Times New Roman" w:hAnsi="Times New Roman" w:cs="Times New Roman"/>
          <w:shd w:val="clear" w:color="auto" w:fill="FAFAFA"/>
        </w:rPr>
      </w:pPr>
      <w:r>
        <w:rPr>
          <w:rFonts w:ascii="Times New Roman" w:hAnsi="Times New Roman" w:cs="Times New Roman"/>
          <w:shd w:val="clear" w:color="auto" w:fill="FAFAFA"/>
        </w:rPr>
        <w:t xml:space="preserve"> </w:t>
      </w:r>
    </w:p>
    <w:p w:rsidR="00452836" w:rsidRPr="00064321" w:rsidRDefault="00452836" w:rsidP="00452836">
      <w:pPr>
        <w:spacing w:line="240" w:lineRule="auto"/>
        <w:contextualSpacing/>
        <w:rPr>
          <w:rFonts w:ascii="Times New Roman" w:hAnsi="Times New Roman" w:cs="Times New Roman"/>
          <w:shd w:val="clear" w:color="auto" w:fill="FAFAFA"/>
        </w:rPr>
      </w:pPr>
    </w:p>
    <w:p w:rsidR="00452836" w:rsidRDefault="00452836" w:rsidP="0045283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064321">
        <w:rPr>
          <w:rFonts w:ascii="Times New Roman" w:hAnsi="Times New Roman" w:cs="Times New Roman"/>
          <w:b/>
          <w:shd w:val="clear" w:color="auto" w:fill="FAFAFA"/>
        </w:rPr>
        <w:t xml:space="preserve">ЛЕКЦИЯ №2 </w:t>
      </w:r>
      <w:r>
        <w:rPr>
          <w:rFonts w:ascii="Times New Roman" w:hAnsi="Times New Roman" w:cs="Times New Roman"/>
          <w:b/>
        </w:rPr>
        <w:t xml:space="preserve"> </w:t>
      </w:r>
      <w:r w:rsidRPr="002F4B99">
        <w:rPr>
          <w:rFonts w:ascii="Times New Roman" w:hAnsi="Times New Roman" w:cs="Times New Roman"/>
          <w:b/>
        </w:rPr>
        <w:t xml:space="preserve"> Организация подготовки к составлению бухгалтерской отчётности. </w:t>
      </w:r>
    </w:p>
    <w:p w:rsidR="00452836" w:rsidRPr="002F4B99" w:rsidRDefault="00452836" w:rsidP="00452836">
      <w:pPr>
        <w:spacing w:line="240" w:lineRule="auto"/>
        <w:contextualSpacing/>
        <w:rPr>
          <w:rFonts w:ascii="Times New Roman" w:hAnsi="Times New Roman" w:cs="Times New Roman"/>
        </w:rPr>
      </w:pPr>
      <w:r w:rsidRPr="002F4B99">
        <w:rPr>
          <w:rFonts w:ascii="Times New Roman" w:hAnsi="Times New Roman" w:cs="Times New Roman"/>
        </w:rPr>
        <w:t>- Проведение инвентаризации и отражение её результатов</w:t>
      </w:r>
    </w:p>
    <w:p w:rsidR="00452836" w:rsidRPr="002F4B99" w:rsidRDefault="00452836" w:rsidP="00452836">
      <w:pPr>
        <w:spacing w:line="240" w:lineRule="auto"/>
        <w:contextualSpacing/>
        <w:rPr>
          <w:rFonts w:ascii="Times New Roman" w:hAnsi="Times New Roman" w:cs="Times New Roman"/>
        </w:rPr>
      </w:pPr>
      <w:r w:rsidRPr="002F4B99">
        <w:rPr>
          <w:rFonts w:ascii="Times New Roman" w:hAnsi="Times New Roman" w:cs="Times New Roman"/>
        </w:rPr>
        <w:t>- Финансовый результат и закрытие года</w:t>
      </w:r>
    </w:p>
    <w:p w:rsidR="00452836" w:rsidRPr="002F4B99" w:rsidRDefault="00452836" w:rsidP="00452836">
      <w:pPr>
        <w:spacing w:line="240" w:lineRule="auto"/>
        <w:contextualSpacing/>
        <w:rPr>
          <w:rFonts w:ascii="Times New Roman" w:hAnsi="Times New Roman" w:cs="Times New Roman"/>
        </w:rPr>
      </w:pPr>
      <w:r w:rsidRPr="002F4B99">
        <w:rPr>
          <w:rFonts w:ascii="Times New Roman" w:hAnsi="Times New Roman" w:cs="Times New Roman"/>
        </w:rPr>
        <w:t>- Отражение операций отчётного периода</w:t>
      </w:r>
    </w:p>
    <w:p w:rsidR="00452836" w:rsidRPr="00064321" w:rsidRDefault="00452836" w:rsidP="00452836">
      <w:pPr>
        <w:spacing w:line="240" w:lineRule="auto"/>
        <w:contextualSpacing/>
        <w:rPr>
          <w:rFonts w:ascii="Times New Roman" w:hAnsi="Times New Roman" w:cs="Times New Roman"/>
          <w:shd w:val="clear" w:color="auto" w:fill="FAFAFA"/>
        </w:rPr>
      </w:pPr>
      <w:r w:rsidRPr="00064321">
        <w:rPr>
          <w:rFonts w:ascii="Times New Roman" w:hAnsi="Times New Roman" w:cs="Times New Roman"/>
          <w:shd w:val="clear" w:color="auto" w:fill="FAFAFA"/>
        </w:rPr>
        <w:t>Промежуточный тест</w:t>
      </w:r>
    </w:p>
    <w:p w:rsidR="00452836" w:rsidRPr="00064321" w:rsidRDefault="00452836" w:rsidP="00452836">
      <w:pPr>
        <w:spacing w:line="240" w:lineRule="auto"/>
        <w:contextualSpacing/>
        <w:rPr>
          <w:rFonts w:ascii="Times New Roman" w:hAnsi="Times New Roman" w:cs="Times New Roman"/>
          <w:shd w:val="clear" w:color="auto" w:fill="FAFAFA"/>
        </w:rPr>
      </w:pPr>
      <w:r w:rsidRPr="00064321">
        <w:rPr>
          <w:rFonts w:ascii="Times New Roman" w:hAnsi="Times New Roman" w:cs="Times New Roman"/>
          <w:shd w:val="clear" w:color="auto" w:fill="FAFAFA"/>
        </w:rPr>
        <w:t>Задание 1 </w:t>
      </w:r>
    </w:p>
    <w:p w:rsidR="00452836" w:rsidRPr="00064321" w:rsidRDefault="00452836" w:rsidP="00452836">
      <w:pPr>
        <w:spacing w:line="240" w:lineRule="auto"/>
        <w:contextualSpacing/>
        <w:rPr>
          <w:rFonts w:ascii="Times New Roman" w:hAnsi="Times New Roman" w:cs="Times New Roman"/>
          <w:shd w:val="clear" w:color="auto" w:fill="FAFAFA"/>
        </w:rPr>
      </w:pPr>
    </w:p>
    <w:p w:rsidR="00452836" w:rsidRDefault="00452836" w:rsidP="0045283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064321">
        <w:rPr>
          <w:rFonts w:ascii="Times New Roman" w:hAnsi="Times New Roman" w:cs="Times New Roman"/>
          <w:b/>
          <w:shd w:val="clear" w:color="auto" w:fill="FAFAFA"/>
        </w:rPr>
        <w:t xml:space="preserve">ЛЕКЦИЯ №3 </w:t>
      </w:r>
      <w:r>
        <w:rPr>
          <w:rFonts w:ascii="Times New Roman" w:hAnsi="Times New Roman" w:cs="Times New Roman"/>
          <w:b/>
        </w:rPr>
        <w:t xml:space="preserve"> </w:t>
      </w:r>
      <w:r w:rsidRPr="002F4B99">
        <w:rPr>
          <w:rFonts w:ascii="Times New Roman" w:hAnsi="Times New Roman" w:cs="Times New Roman"/>
          <w:b/>
        </w:rPr>
        <w:t xml:space="preserve"> Достоверность бухгалтерской бюджетной отчётности</w:t>
      </w:r>
    </w:p>
    <w:p w:rsidR="00452836" w:rsidRPr="002F4B99" w:rsidRDefault="00452836" w:rsidP="00452836">
      <w:pPr>
        <w:spacing w:line="240" w:lineRule="auto"/>
        <w:contextualSpacing/>
        <w:rPr>
          <w:rFonts w:ascii="Times New Roman" w:hAnsi="Times New Roman" w:cs="Times New Roman"/>
        </w:rPr>
      </w:pPr>
      <w:r w:rsidRPr="002F4B99">
        <w:rPr>
          <w:rFonts w:ascii="Times New Roman" w:hAnsi="Times New Roman" w:cs="Times New Roman"/>
        </w:rPr>
        <w:t>- Исправление ошибок</w:t>
      </w:r>
    </w:p>
    <w:p w:rsidR="00452836" w:rsidRPr="002F4B99" w:rsidRDefault="00452836" w:rsidP="00452836">
      <w:pPr>
        <w:spacing w:line="240" w:lineRule="auto"/>
        <w:contextualSpacing/>
        <w:rPr>
          <w:rFonts w:ascii="Times New Roman" w:hAnsi="Times New Roman" w:cs="Times New Roman"/>
        </w:rPr>
      </w:pPr>
      <w:r w:rsidRPr="002F4B99">
        <w:rPr>
          <w:rFonts w:ascii="Times New Roman" w:hAnsi="Times New Roman" w:cs="Times New Roman"/>
        </w:rPr>
        <w:t>- События после отчетной даты</w:t>
      </w:r>
    </w:p>
    <w:p w:rsidR="00452836" w:rsidRPr="002F4B99" w:rsidRDefault="00452836" w:rsidP="00452836">
      <w:pPr>
        <w:spacing w:line="240" w:lineRule="auto"/>
        <w:contextualSpacing/>
        <w:rPr>
          <w:rFonts w:ascii="Times New Roman" w:hAnsi="Times New Roman" w:cs="Times New Roman"/>
        </w:rPr>
      </w:pPr>
      <w:r w:rsidRPr="002F4B99">
        <w:rPr>
          <w:rFonts w:ascii="Times New Roman" w:hAnsi="Times New Roman" w:cs="Times New Roman"/>
        </w:rPr>
        <w:t>- Отражение документов, поступивших с опозданием.</w:t>
      </w:r>
    </w:p>
    <w:p w:rsidR="00452836" w:rsidRPr="00064321" w:rsidRDefault="00452836" w:rsidP="00452836">
      <w:pPr>
        <w:spacing w:line="240" w:lineRule="auto"/>
        <w:contextualSpacing/>
        <w:rPr>
          <w:rFonts w:ascii="Times New Roman" w:hAnsi="Times New Roman" w:cs="Times New Roman"/>
          <w:shd w:val="clear" w:color="auto" w:fill="FAFAFA"/>
        </w:rPr>
      </w:pPr>
      <w:r w:rsidRPr="00064321">
        <w:rPr>
          <w:rFonts w:ascii="Times New Roman" w:hAnsi="Times New Roman" w:cs="Times New Roman"/>
          <w:shd w:val="clear" w:color="auto" w:fill="FAFAFA"/>
        </w:rPr>
        <w:t>Промежуточный тест</w:t>
      </w:r>
    </w:p>
    <w:p w:rsidR="00452836" w:rsidRPr="00064321" w:rsidRDefault="00452836" w:rsidP="00452836">
      <w:pPr>
        <w:spacing w:line="240" w:lineRule="auto"/>
        <w:contextualSpacing/>
        <w:rPr>
          <w:rFonts w:ascii="Times New Roman" w:hAnsi="Times New Roman" w:cs="Times New Roman"/>
          <w:shd w:val="clear" w:color="auto" w:fill="FAFAFA"/>
        </w:rPr>
      </w:pPr>
      <w:r>
        <w:rPr>
          <w:rFonts w:ascii="Times New Roman" w:hAnsi="Times New Roman" w:cs="Times New Roman"/>
          <w:shd w:val="clear" w:color="auto" w:fill="FAFAFA"/>
        </w:rPr>
        <w:t xml:space="preserve">Задание </w:t>
      </w:r>
      <w:r w:rsidRPr="00064321">
        <w:rPr>
          <w:rFonts w:ascii="Times New Roman" w:hAnsi="Times New Roman" w:cs="Times New Roman"/>
          <w:shd w:val="clear" w:color="auto" w:fill="FAFAFA"/>
        </w:rPr>
        <w:t> </w:t>
      </w:r>
    </w:p>
    <w:p w:rsidR="00452836" w:rsidRPr="00064321" w:rsidRDefault="00452836" w:rsidP="00452836">
      <w:pPr>
        <w:pStyle w:val="a3"/>
        <w:shd w:val="clear" w:color="auto" w:fill="FFFFFF"/>
        <w:contextualSpacing/>
        <w:rPr>
          <w:sz w:val="22"/>
          <w:szCs w:val="22"/>
          <w:shd w:val="clear" w:color="auto" w:fill="FAFAFA"/>
        </w:rPr>
      </w:pPr>
    </w:p>
    <w:p w:rsidR="00452836" w:rsidRDefault="00452836" w:rsidP="00452836">
      <w:pPr>
        <w:pStyle w:val="a3"/>
        <w:shd w:val="clear" w:color="auto" w:fill="FFFFFF"/>
        <w:contextualSpacing/>
        <w:rPr>
          <w:b/>
        </w:rPr>
      </w:pPr>
      <w:r w:rsidRPr="00064321">
        <w:rPr>
          <w:sz w:val="22"/>
          <w:szCs w:val="22"/>
          <w:shd w:val="clear" w:color="auto" w:fill="FAFAFA"/>
        </w:rPr>
        <w:t> </w:t>
      </w:r>
      <w:r w:rsidRPr="00064321">
        <w:rPr>
          <w:rStyle w:val="1"/>
          <w:b/>
          <w:sz w:val="22"/>
          <w:szCs w:val="22"/>
          <w:shd w:val="clear" w:color="auto" w:fill="FAFAFA"/>
        </w:rPr>
        <w:t xml:space="preserve">ЛЕКЦИЯ №4 </w:t>
      </w:r>
      <w:r>
        <w:rPr>
          <w:b/>
        </w:rPr>
        <w:t xml:space="preserve"> </w:t>
      </w:r>
      <w:r w:rsidRPr="002F4B99">
        <w:rPr>
          <w:b/>
        </w:rPr>
        <w:t xml:space="preserve"> Предоставление отчётности в вышестоящие организации, в налоговую инспекцию</w:t>
      </w:r>
    </w:p>
    <w:p w:rsidR="00452836" w:rsidRPr="002F4B99" w:rsidRDefault="00452836" w:rsidP="00452836">
      <w:pPr>
        <w:pStyle w:val="a3"/>
        <w:shd w:val="clear" w:color="auto" w:fill="FFFFFF"/>
        <w:contextualSpacing/>
        <w:rPr>
          <w:sz w:val="22"/>
          <w:szCs w:val="22"/>
        </w:rPr>
      </w:pPr>
      <w:r w:rsidRPr="002F4B99">
        <w:t>- ответственность за нарушение сроков предоставления отчётности.</w:t>
      </w:r>
      <w:r w:rsidRPr="002F4B99">
        <w:rPr>
          <w:sz w:val="22"/>
          <w:szCs w:val="22"/>
        </w:rPr>
        <w:t xml:space="preserve"> </w:t>
      </w:r>
    </w:p>
    <w:p w:rsidR="00452836" w:rsidRPr="00064321" w:rsidRDefault="00452836" w:rsidP="00452836">
      <w:pPr>
        <w:pStyle w:val="a3"/>
        <w:shd w:val="clear" w:color="auto" w:fill="FFFFFF"/>
        <w:contextualSpacing/>
        <w:rPr>
          <w:sz w:val="22"/>
          <w:szCs w:val="22"/>
          <w:shd w:val="clear" w:color="auto" w:fill="FAFAFA"/>
        </w:rPr>
      </w:pPr>
      <w:r>
        <w:rPr>
          <w:b/>
          <w:sz w:val="22"/>
          <w:szCs w:val="22"/>
          <w:shd w:val="clear" w:color="auto" w:fill="FAFAFA"/>
        </w:rPr>
        <w:t xml:space="preserve"> </w:t>
      </w:r>
      <w:r w:rsidRPr="00064321">
        <w:rPr>
          <w:sz w:val="22"/>
          <w:szCs w:val="22"/>
          <w:shd w:val="clear" w:color="auto" w:fill="FAFAFA"/>
        </w:rPr>
        <w:t>Промежуточный тест</w:t>
      </w:r>
    </w:p>
    <w:p w:rsidR="00452836" w:rsidRPr="00064321" w:rsidRDefault="00452836" w:rsidP="00452836">
      <w:pPr>
        <w:pStyle w:val="a3"/>
        <w:shd w:val="clear" w:color="auto" w:fill="FFFFFF"/>
        <w:contextualSpacing/>
        <w:rPr>
          <w:sz w:val="22"/>
          <w:szCs w:val="22"/>
          <w:shd w:val="clear" w:color="auto" w:fill="FAFAFA"/>
        </w:rPr>
      </w:pPr>
      <w:r>
        <w:rPr>
          <w:sz w:val="22"/>
          <w:szCs w:val="22"/>
          <w:shd w:val="clear" w:color="auto" w:fill="FAFAFA"/>
        </w:rPr>
        <w:t xml:space="preserve">Задание </w:t>
      </w:r>
      <w:r w:rsidRPr="00064321">
        <w:rPr>
          <w:sz w:val="22"/>
          <w:szCs w:val="22"/>
          <w:shd w:val="clear" w:color="auto" w:fill="FAFAFA"/>
        </w:rPr>
        <w:t> </w:t>
      </w:r>
    </w:p>
    <w:p w:rsidR="00452836" w:rsidRPr="00064321" w:rsidRDefault="00452836" w:rsidP="00452836">
      <w:pPr>
        <w:pStyle w:val="a3"/>
        <w:shd w:val="clear" w:color="auto" w:fill="FFFFFF"/>
        <w:contextualSpacing/>
        <w:rPr>
          <w:sz w:val="22"/>
          <w:szCs w:val="22"/>
          <w:shd w:val="clear" w:color="auto" w:fill="FAFAFA"/>
        </w:rPr>
      </w:pPr>
    </w:p>
    <w:p w:rsidR="00452836" w:rsidRPr="00064321" w:rsidRDefault="00452836" w:rsidP="00452836">
      <w:pPr>
        <w:pStyle w:val="a3"/>
        <w:shd w:val="clear" w:color="auto" w:fill="FFFFFF"/>
        <w:contextualSpacing/>
        <w:rPr>
          <w:sz w:val="22"/>
          <w:szCs w:val="22"/>
          <w:shd w:val="clear" w:color="auto" w:fill="FAFAFA"/>
        </w:rPr>
      </w:pPr>
      <w:r>
        <w:rPr>
          <w:b/>
          <w:sz w:val="22"/>
          <w:szCs w:val="22"/>
          <w:shd w:val="clear" w:color="auto" w:fill="FAFAFA"/>
        </w:rPr>
        <w:t xml:space="preserve"> </w:t>
      </w:r>
    </w:p>
    <w:p w:rsidR="00452836" w:rsidRPr="00064321" w:rsidRDefault="00452836" w:rsidP="00452836">
      <w:pPr>
        <w:pStyle w:val="a3"/>
        <w:shd w:val="clear" w:color="auto" w:fill="FFFFFF"/>
        <w:contextualSpacing/>
        <w:rPr>
          <w:sz w:val="22"/>
          <w:szCs w:val="22"/>
          <w:shd w:val="clear" w:color="auto" w:fill="FAFAFA"/>
        </w:rPr>
      </w:pPr>
      <w:r w:rsidRPr="00064321">
        <w:rPr>
          <w:sz w:val="22"/>
          <w:szCs w:val="22"/>
          <w:shd w:val="clear" w:color="auto" w:fill="FAFAFA"/>
        </w:rPr>
        <w:t>Итоговое тестирование</w:t>
      </w:r>
    </w:p>
    <w:p w:rsidR="004E749C" w:rsidRDefault="004E749C"/>
    <w:sectPr w:rsidR="004E7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36"/>
    <w:rsid w:val="00013A68"/>
    <w:rsid w:val="00452836"/>
    <w:rsid w:val="004E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1"/>
    <w:basedOn w:val="a0"/>
    <w:rsid w:val="00452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1"/>
    <w:basedOn w:val="a0"/>
    <w:rsid w:val="00452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tt.bi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Dir</cp:lastModifiedBy>
  <cp:revision>2</cp:revision>
  <dcterms:created xsi:type="dcterms:W3CDTF">2019-10-31T06:28:00Z</dcterms:created>
  <dcterms:modified xsi:type="dcterms:W3CDTF">2019-12-20T10:47:00Z</dcterms:modified>
</cp:coreProperties>
</file>