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22" w:rsidRPr="00381E22" w:rsidRDefault="00381E22" w:rsidP="00381E22">
      <w:pPr>
        <w:shd w:val="clear" w:color="auto" w:fill="FFFFFF"/>
        <w:spacing w:before="120"/>
        <w:rPr>
          <w:rFonts w:eastAsia="Times New Roman" w:cstheme="minorHAnsi"/>
          <w:lang w:eastAsia="ru-RU"/>
        </w:rPr>
      </w:pPr>
      <w:r w:rsidRPr="00381E22">
        <w:rPr>
          <w:rFonts w:eastAsia="Times New Roman" w:cstheme="minorHAnsi"/>
          <w:lang w:eastAsia="ru-RU"/>
        </w:rPr>
        <w:t>Штрафы по 44 ФЗ периодически подвергаются изменениям, мы следим за актуальностью данных на нашем сайте и своевременно обновляем всю информацию.</w:t>
      </w:r>
      <w:bookmarkStart w:id="0" w:name="_GoBack"/>
      <w:bookmarkEnd w:id="0"/>
    </w:p>
    <w:p w:rsidR="00381E22" w:rsidRPr="00381E22" w:rsidRDefault="00381E22" w:rsidP="00381E22">
      <w:pPr>
        <w:shd w:val="clear" w:color="auto" w:fill="FFFFFF"/>
        <w:spacing w:before="120"/>
        <w:outlineLvl w:val="1"/>
        <w:rPr>
          <w:rFonts w:eastAsia="Times New Roman" w:cstheme="minorHAnsi"/>
          <w:b/>
          <w:bCs/>
          <w:lang w:eastAsia="ru-RU"/>
        </w:rPr>
      </w:pPr>
      <w:r w:rsidRPr="00381E22">
        <w:rPr>
          <w:rFonts w:eastAsia="Times New Roman" w:cstheme="minorHAnsi"/>
          <w:b/>
          <w:bCs/>
          <w:lang w:eastAsia="ru-RU"/>
        </w:rPr>
        <w:t>Таблица штрафов по 44-ФЗ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9"/>
        <w:gridCol w:w="2373"/>
        <w:gridCol w:w="1139"/>
        <w:gridCol w:w="5400"/>
      </w:tblGrid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b/>
                <w:bCs/>
                <w:lang w:eastAsia="ru-RU"/>
              </w:rPr>
              <w:t xml:space="preserve">№ </w:t>
            </w:r>
            <w:proofErr w:type="gramStart"/>
            <w:r w:rsidRPr="00381E22">
              <w:rPr>
                <w:rFonts w:eastAsia="Times New Roman" w:cstheme="minorHAnsi"/>
                <w:b/>
                <w:bCs/>
                <w:lang w:eastAsia="ru-RU"/>
              </w:rPr>
              <w:t>п</w:t>
            </w:r>
            <w:proofErr w:type="gramEnd"/>
            <w:r w:rsidRPr="00381E22">
              <w:rPr>
                <w:rFonts w:eastAsia="Times New Roman" w:cstheme="minorHAnsi"/>
                <w:b/>
                <w:bCs/>
                <w:lang w:eastAsia="ru-RU"/>
              </w:rPr>
              <w:t>/п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b/>
                <w:bCs/>
                <w:lang w:eastAsia="ru-RU"/>
              </w:rPr>
              <w:t>Вид нарушения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b/>
                <w:bCs/>
                <w:lang w:eastAsia="ru-RU"/>
              </w:rPr>
              <w:t>Статья КоАП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b/>
                <w:bCs/>
                <w:lang w:eastAsia="ru-RU"/>
              </w:rPr>
              <w:t>Размер штрафа, руб.</w:t>
            </w:r>
          </w:p>
        </w:tc>
      </w:tr>
      <w:tr w:rsidR="00381E22" w:rsidRPr="00381E22" w:rsidTr="00381E22">
        <w:tc>
          <w:tcPr>
            <w:tcW w:w="5000" w:type="pct"/>
            <w:gridSpan w:val="4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b/>
                <w:bCs/>
                <w:lang w:eastAsia="ru-RU"/>
              </w:rPr>
              <w:t>Неправильный выбор способа определения поставщика (подрядчика, исполнителя)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Принятие решения о способе определения поставщика (подрядчика, исполнителя) с нарушением требований ФЗ-44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Часть 1</w:t>
            </w:r>
            <w:r w:rsidRPr="00381E22">
              <w:rPr>
                <w:rFonts w:eastAsia="Times New Roman" w:cstheme="minorHAnsi"/>
                <w:lang w:eastAsia="ru-RU"/>
              </w:rPr>
              <w:br/>
              <w:t>статьи 7.29.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30 000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Выбор иного способа определения поставщика (подрядчика, исполнителя), если определение поставщика (подрядчика, исполнителя) должно осуществляться путем проведения конкурса или аукциона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Часть 2</w:t>
            </w:r>
            <w:r w:rsidRPr="00381E22">
              <w:rPr>
                <w:rFonts w:eastAsia="Times New Roman" w:cstheme="minorHAnsi"/>
                <w:lang w:eastAsia="ru-RU"/>
              </w:rPr>
              <w:br/>
              <w:t>статьи 7.29.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50 000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Принятие решения о проведении конкурса с ограниченным участием, закрытого конкурса с ограниченным участием, двухэтапного конкурса в случаях, не предусмотренных ФЗ-44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 xml:space="preserve">Нарушение порядка и сроков направления в орган, уполномоченный на </w:t>
            </w:r>
            <w:r w:rsidRPr="00381E22">
              <w:rPr>
                <w:rFonts w:eastAsia="Times New Roman" w:cstheme="minorHAnsi"/>
                <w:lang w:eastAsia="ru-RU"/>
              </w:rPr>
              <w:lastRenderedPageBreak/>
              <w:t>осуществление контроля в сфере закупок информации и документов для согласования возможности применения закрытого способа определения поставщика, заключения контракта с единственным поставщиком (подрядчиком, исполнителем)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Часть 2.1</w:t>
            </w:r>
            <w:r w:rsidRPr="00381E22">
              <w:rPr>
                <w:rFonts w:eastAsia="Times New Roman" w:cstheme="minorHAnsi"/>
                <w:lang w:eastAsia="ru-RU"/>
              </w:rPr>
              <w:br/>
              <w:t>статьи 7.29.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50 000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4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381E22">
              <w:rPr>
                <w:rFonts w:eastAsia="Times New Roman" w:cstheme="minorHAnsi"/>
                <w:lang w:eastAsia="ru-RU"/>
              </w:rPr>
              <w:t>Включение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</w:t>
            </w:r>
            <w:proofErr w:type="gramEnd"/>
            <w:r w:rsidRPr="00381E22">
              <w:rPr>
                <w:rFonts w:eastAsia="Times New Roman" w:cstheme="minorHAnsi"/>
                <w:lang w:eastAsia="ru-RU"/>
              </w:rPr>
              <w:t xml:space="preserve"> </w:t>
            </w:r>
            <w:r w:rsidRPr="00381E22">
              <w:rPr>
                <w:rFonts w:eastAsia="Times New Roman" w:cstheme="minorHAnsi"/>
                <w:lang w:eastAsia="ru-RU"/>
              </w:rPr>
              <w:lastRenderedPageBreak/>
              <w:t>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Часть 1</w:t>
            </w:r>
            <w:r w:rsidRPr="00381E22">
              <w:rPr>
                <w:rFonts w:eastAsia="Times New Roman" w:cstheme="minorHAnsi"/>
                <w:lang w:eastAsia="ru-RU"/>
              </w:rPr>
              <w:br/>
              <w:t>статьи 7.29.3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20 000 - 50 000</w:t>
            </w:r>
          </w:p>
        </w:tc>
      </w:tr>
      <w:tr w:rsidR="00381E22" w:rsidRPr="00381E22" w:rsidTr="00381E22">
        <w:tc>
          <w:tcPr>
            <w:tcW w:w="5000" w:type="pct"/>
            <w:gridSpan w:val="4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b/>
                <w:bCs/>
                <w:lang w:eastAsia="ru-RU"/>
              </w:rPr>
              <w:lastRenderedPageBreak/>
              <w:t>Нарушение порядка осуществления закупок *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Несоблюдение порядка или формы обоснования начальной (максимальной) цены контракта, обоснования объекта закупки (за исключением описания объекта закупки)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Часть 2 статьи 7.29.3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</w:t>
            </w:r>
            <w:r w:rsidRPr="00381E22">
              <w:rPr>
                <w:rFonts w:eastAsia="Times New Roman" w:cstheme="minorHAnsi"/>
                <w:lang w:eastAsia="ru-RU"/>
              </w:rPr>
              <w:br/>
              <w:t>10 000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 xml:space="preserve">Нарушение порядка или сроков проведения обязательного общественного обсуждения закупок либо </w:t>
            </w:r>
            <w:proofErr w:type="spellStart"/>
            <w:r w:rsidRPr="00381E22">
              <w:rPr>
                <w:rFonts w:eastAsia="Times New Roman" w:cstheme="minorHAnsi"/>
                <w:lang w:eastAsia="ru-RU"/>
              </w:rPr>
              <w:t>непроведение</w:t>
            </w:r>
            <w:proofErr w:type="spellEnd"/>
            <w:r w:rsidRPr="00381E22">
              <w:rPr>
                <w:rFonts w:eastAsia="Times New Roman" w:cstheme="minorHAnsi"/>
                <w:lang w:eastAsia="ru-RU"/>
              </w:rPr>
              <w:t xml:space="preserve"> обязательного общественного обсуждения закупок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Часть 3 статьи 7.29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</w:t>
            </w:r>
            <w:r w:rsidRPr="00381E22">
              <w:rPr>
                <w:rFonts w:eastAsia="Times New Roman" w:cstheme="minorHAnsi"/>
                <w:lang w:eastAsia="ru-RU"/>
              </w:rPr>
              <w:br/>
              <w:t>30 000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7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 xml:space="preserve">Нарушение срока утверждения плана </w:t>
            </w:r>
            <w:r w:rsidRPr="00381E22">
              <w:rPr>
                <w:rFonts w:eastAsia="Times New Roman" w:cstheme="minorHAnsi"/>
                <w:lang w:eastAsia="ru-RU"/>
              </w:rPr>
              <w:lastRenderedPageBreak/>
              <w:t>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 xml:space="preserve">Часть 4 статьи </w:t>
            </w:r>
            <w:r w:rsidRPr="00381E22">
              <w:rPr>
                <w:rFonts w:eastAsia="Times New Roman" w:cstheme="minorHAnsi"/>
                <w:lang w:eastAsia="ru-RU"/>
              </w:rPr>
              <w:lastRenderedPageBreak/>
              <w:t>7.29.3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Должностные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</w:t>
            </w:r>
            <w:r w:rsidRPr="00381E22">
              <w:rPr>
                <w:rFonts w:eastAsia="Times New Roman" w:cstheme="minorHAnsi"/>
                <w:lang w:eastAsia="ru-RU"/>
              </w:rPr>
              <w:br/>
            </w:r>
            <w:r w:rsidRPr="00381E22">
              <w:rPr>
                <w:rFonts w:eastAsia="Times New Roman" w:cstheme="minorHAnsi"/>
                <w:lang w:eastAsia="ru-RU"/>
              </w:rPr>
              <w:lastRenderedPageBreak/>
              <w:t>30 000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8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Нарушение сроков размещения в единой информационной системе информации и документов, размещение которых предусмотрено ФЗ-44 при проведении конкурса, аукциона, не более чем на два рабочих дня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Часть 1</w:t>
            </w:r>
            <w:r w:rsidRPr="00381E22">
              <w:rPr>
                <w:rFonts w:eastAsia="Times New Roman" w:cstheme="minorHAnsi"/>
                <w:lang w:eastAsia="ru-RU"/>
              </w:rPr>
              <w:br/>
              <w:t>статьи 7.30.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</w:t>
            </w:r>
            <w:r w:rsidRPr="00381E22">
              <w:rPr>
                <w:rFonts w:eastAsia="Times New Roman" w:cstheme="minorHAnsi"/>
                <w:lang w:eastAsia="ru-RU"/>
              </w:rPr>
              <w:br/>
              <w:t>5 000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Юридические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 — 15 000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9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Нарушение сроков размещения в единой информационной системе информации и документов, размещение которых предусмотрено ФЗ-44 при проведении конкурса, аукциона, более чем на два рабочих дня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Часть 1.1 статьи 7.30.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 -30 000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Юридические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 — 100 000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10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 xml:space="preserve">Нарушение сроков размещения в единой информационной системе информации и документов, размещение которых предусмотрено ФЗ-44 </w:t>
            </w:r>
            <w:r w:rsidRPr="00381E22">
              <w:rPr>
                <w:rFonts w:eastAsia="Times New Roman" w:cstheme="minorHAnsi"/>
                <w:lang w:eastAsia="ru-RU"/>
              </w:rPr>
              <w:lastRenderedPageBreak/>
              <w:t>при проведении запроса котировок, запроса предложений, осуществлении закупки у единственного поставщика (подрядчика, исполнителя), не более чем на один рабочий день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Часть 1.2 статьи 7.30.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 -3 000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Юридические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 — 10 000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11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Нарушение сроков размещения в единой информационной системе информации и документов, размещение которых предусмотрено ФЗ-44 при проведении запроса котировок, запроса предложений, осуществлении закупки у единственного поставщика (подрядчика, исполнителя), более чем на один рабочий день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Часть 1.3 статьи 7.30.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 -15 000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Юридические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 — 50 000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12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Размещение информации с нарушением требований ФЗ-44 Нарушение порядка:</w:t>
            </w:r>
            <w:r w:rsidRPr="00381E22">
              <w:rPr>
                <w:rFonts w:eastAsia="Times New Roman" w:cstheme="minorHAnsi"/>
                <w:lang w:eastAsia="ru-RU"/>
              </w:rPr>
              <w:br/>
              <w:t xml:space="preserve">· предоставления конкурсной документации или документации об аукционе· разъяснения положений конкурсной документации или документации об </w:t>
            </w:r>
            <w:r w:rsidRPr="00381E22">
              <w:rPr>
                <w:rFonts w:eastAsia="Times New Roman" w:cstheme="minorHAnsi"/>
                <w:lang w:eastAsia="ru-RU"/>
              </w:rPr>
              <w:lastRenderedPageBreak/>
              <w:t>аукционе,</w:t>
            </w:r>
            <w:r w:rsidRPr="00381E22">
              <w:rPr>
                <w:rFonts w:eastAsia="Times New Roman" w:cstheme="minorHAnsi"/>
                <w:lang w:eastAsia="ru-RU"/>
              </w:rPr>
              <w:br/>
              <w:t>· приема заявок на участие в определении поставщика (подрядчика, исполнителя), окончательных предложений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Часть 1.4 статьи 7.30.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 — 15 000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Юридические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 — 50 000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13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(подрядчика, исполнителя) ранее десяти календарных дней со дня внесения изменений в план-график в отношении такой закупки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Часть 1.5 статьи 7.30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30 000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14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(подрядчика, исполнителя) в случае, если информация о такой закупке не включена в план-график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Часть 1.6 статьи 7.30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30 000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15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(подрядчика, исполнителя) в случае, если было вынесено предписание о признании такой закупки необоснованной и если нарушение, указанное в предписании, не устранено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Часть 1.7 статьи 7.30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30 000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16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По основаниям, не предусмотренным ФЗ-44</w:t>
            </w:r>
            <w:r w:rsidRPr="00381E22">
              <w:rPr>
                <w:rFonts w:eastAsia="Times New Roman" w:cstheme="minorHAnsi"/>
                <w:lang w:eastAsia="ru-RU"/>
              </w:rPr>
              <w:br/>
              <w:t>· отклонение заявки на участие в конкурсе,</w:t>
            </w:r>
            <w:r w:rsidRPr="00381E22">
              <w:rPr>
                <w:rFonts w:eastAsia="Times New Roman" w:cstheme="minorHAnsi"/>
                <w:lang w:eastAsia="ru-RU"/>
              </w:rPr>
              <w:br/>
              <w:t>· отказ в допуске к участию в аукционе,</w:t>
            </w:r>
            <w:r w:rsidRPr="00381E22">
              <w:rPr>
                <w:rFonts w:eastAsia="Times New Roman" w:cstheme="minorHAnsi"/>
                <w:lang w:eastAsia="ru-RU"/>
              </w:rPr>
              <w:br/>
              <w:t>· признание заявки на участие в закупке не соответствующей требованиям конкурсной документации, документации об аукционе,</w:t>
            </w:r>
            <w:r w:rsidRPr="00381E22">
              <w:rPr>
                <w:rFonts w:eastAsia="Times New Roman" w:cstheme="minorHAnsi"/>
                <w:lang w:eastAsia="ru-RU"/>
              </w:rPr>
              <w:br/>
              <w:t>· отстранение участника закупки от участия в конкурсе, аукционе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В случае</w:t>
            </w:r>
            <w:proofErr w:type="gramStart"/>
            <w:r w:rsidRPr="00381E22">
              <w:rPr>
                <w:rFonts w:eastAsia="Times New Roman" w:cstheme="minorHAnsi"/>
                <w:lang w:eastAsia="ru-RU"/>
              </w:rPr>
              <w:t>,</w:t>
            </w:r>
            <w:proofErr w:type="gramEnd"/>
            <w:r w:rsidRPr="00381E22">
              <w:rPr>
                <w:rFonts w:eastAsia="Times New Roman" w:cstheme="minorHAnsi"/>
                <w:lang w:eastAsia="ru-RU"/>
              </w:rPr>
              <w:t xml:space="preserve"> если участнику, подавшему такую заявку, должно быть отказано в </w:t>
            </w:r>
            <w:r w:rsidRPr="00381E22">
              <w:rPr>
                <w:rFonts w:eastAsia="Times New Roman" w:cstheme="minorHAnsi"/>
                <w:lang w:eastAsia="ru-RU"/>
              </w:rPr>
              <w:lastRenderedPageBreak/>
              <w:t>допуске к участию в закупке в соответствии с требованиями ФЗ-44: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· признание заявки на участие в конкурсе надлежащей, соответствующей требованиям конкурсной документации,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· признание заявки на участие в аукционе надлежащей, соответствующей требованиям документации об аукционе,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Нарушение порядка: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· вскрытия конвертов с заявками на участие в конкурсе (или) открытия доступа к таким заявкам, поданным в форме электронных документов,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· рассмотрения и оценки заявок, окончательных предложений участников закупки, установленного конкурсной документацией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Часть 2</w:t>
            </w:r>
            <w:r w:rsidRPr="00381E22">
              <w:rPr>
                <w:rFonts w:eastAsia="Times New Roman" w:cstheme="minorHAnsi"/>
                <w:lang w:eastAsia="ru-RU"/>
              </w:rPr>
              <w:br/>
              <w:t>статьи 7.30.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1% от начальной (максимальной) цены контракта,</w:t>
            </w:r>
            <w:r w:rsidRPr="00381E22">
              <w:rPr>
                <w:rFonts w:eastAsia="Times New Roman" w:cstheme="minorHAnsi"/>
                <w:lang w:eastAsia="ru-RU"/>
              </w:rPr>
              <w:br/>
              <w:t>но не менее 5 000 и не более 30 000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17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 xml:space="preserve">Нарушение требований к содержанию протокола, составленного в ходе определения поставщика </w:t>
            </w:r>
            <w:r w:rsidRPr="00381E22">
              <w:rPr>
                <w:rFonts w:eastAsia="Times New Roman" w:cstheme="minorHAnsi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Часть 2.1 статьи 7.30.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10 000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18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381E22">
              <w:rPr>
                <w:rFonts w:eastAsia="Times New Roman" w:cstheme="minorHAnsi"/>
                <w:lang w:eastAsia="ru-RU"/>
              </w:rPr>
              <w:t>Неразмещение</w:t>
            </w:r>
            <w:proofErr w:type="spellEnd"/>
            <w:r w:rsidRPr="00381E22">
              <w:rPr>
                <w:rFonts w:eastAsia="Times New Roman" w:cstheme="minorHAnsi"/>
                <w:lang w:eastAsia="ru-RU"/>
              </w:rPr>
              <w:t xml:space="preserve"> в единой информационной системе в сфере закупок информации и документов, размещение которых предусмотрено в соответствии с ФЗ-44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Часть 3 статьи 7.30.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 -50 000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Юридические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 — 500 000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19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381E22">
              <w:rPr>
                <w:rFonts w:eastAsia="Times New Roman" w:cstheme="minorHAnsi"/>
                <w:lang w:eastAsia="ru-RU"/>
              </w:rPr>
              <w:t>Установление не предусмотренных ФЗ-44:</w:t>
            </w:r>
            <w:r w:rsidRPr="00381E22">
              <w:rPr>
                <w:rFonts w:eastAsia="Times New Roman" w:cstheme="minorHAnsi"/>
                <w:lang w:eastAsia="ru-RU"/>
              </w:rPr>
              <w:br/>
              <w:t>· порядка рассмотрения и оценки заявок на участие в определении поставщика (подрядчика, исполнителя), окончательных предложений участников закупки,</w:t>
            </w:r>
            <w:r w:rsidRPr="00381E22">
              <w:rPr>
                <w:rFonts w:eastAsia="Times New Roman" w:cstheme="minorHAnsi"/>
                <w:lang w:eastAsia="ru-RU"/>
              </w:rPr>
              <w:br/>
              <w:t>· требований к участникам закупки,</w:t>
            </w:r>
            <w:r w:rsidRPr="00381E22">
              <w:rPr>
                <w:rFonts w:eastAsia="Times New Roman" w:cstheme="minorHAnsi"/>
                <w:lang w:eastAsia="ru-RU"/>
              </w:rPr>
              <w:br/>
              <w:t>· требований к размеру обеспечения заявок на участие,· требований к размеру и способам обеспечения исполнения контракта,</w:t>
            </w:r>
            <w:r w:rsidRPr="00381E22">
              <w:rPr>
                <w:rFonts w:eastAsia="Times New Roman" w:cstheme="minorHAnsi"/>
                <w:lang w:eastAsia="ru-RU"/>
              </w:rPr>
              <w:br/>
              <w:t xml:space="preserve">· требования о представлении участниками закупки в составе заявки на участие в определении поставщика (подрядчика, исполнителя) не </w:t>
            </w:r>
            <w:r w:rsidRPr="00381E22">
              <w:rPr>
                <w:rFonts w:eastAsia="Times New Roman" w:cstheme="minorHAnsi"/>
                <w:lang w:eastAsia="ru-RU"/>
              </w:rPr>
              <w:lastRenderedPageBreak/>
              <w:t>предусмотренных ФЗ-44 информации и документов</w:t>
            </w:r>
            <w:proofErr w:type="gramEnd"/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Часть 4</w:t>
            </w:r>
            <w:r w:rsidRPr="00381E22">
              <w:rPr>
                <w:rFonts w:eastAsia="Times New Roman" w:cstheme="minorHAnsi"/>
                <w:lang w:eastAsia="ru-RU"/>
              </w:rPr>
              <w:br/>
              <w:t>статьи 7.30.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1% от начальной (максимальной) цены контракта,</w:t>
            </w:r>
            <w:r w:rsidRPr="00381E22">
              <w:rPr>
                <w:rFonts w:eastAsia="Times New Roman" w:cstheme="minorHAnsi"/>
                <w:lang w:eastAsia="ru-RU"/>
              </w:rPr>
              <w:br/>
              <w:t>но не менее 5 000 и не более 30 000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20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381E22">
              <w:rPr>
                <w:rFonts w:eastAsia="Times New Roman" w:cstheme="minorHAnsi"/>
                <w:lang w:eastAsia="ru-RU"/>
              </w:rPr>
              <w:t>Включение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промышленных образцов, наименования места происхождения товара или наименования производителя, требований к товарам, информации, работам, услугам при условии, если такие требования влекут за собой ограничение количества участников закупки, за исключением случаев, предусмотренных ФЗ-44</w:t>
            </w:r>
            <w:proofErr w:type="gramEnd"/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Включение в состав одного лота, объекта закупки товаров, работ, услуг, технологически и функционально не связанных между собой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Часть 4.1 статьи 7.30.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1% от начальной (максимальной) цены контракта,</w:t>
            </w:r>
            <w:r w:rsidRPr="00381E22">
              <w:rPr>
                <w:rFonts w:eastAsia="Times New Roman" w:cstheme="minorHAnsi"/>
                <w:lang w:eastAsia="ru-RU"/>
              </w:rPr>
              <w:br/>
              <w:t>но не менее 10 000 и не более 50 000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21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 xml:space="preserve">Утверждение конкурсной документации, документации об аукционе, </w:t>
            </w:r>
            <w:r w:rsidRPr="00381E22">
              <w:rPr>
                <w:rFonts w:eastAsia="Times New Roman" w:cstheme="minorHAnsi"/>
                <w:lang w:eastAsia="ru-RU"/>
              </w:rPr>
              <w:lastRenderedPageBreak/>
              <w:t>документации о проведении запроса предложений, определение содержания извещения о проведении запроса котировок с нарушением требований, предусмотренных законодательством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Часть 4.2 статьи 7.30.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 – 3 000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22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 xml:space="preserve">Отклонение заявки на участие в запросе котировок, отказ в </w:t>
            </w:r>
            <w:proofErr w:type="spellStart"/>
            <w:r w:rsidRPr="00381E22">
              <w:rPr>
                <w:rFonts w:eastAsia="Times New Roman" w:cstheme="minorHAnsi"/>
                <w:lang w:eastAsia="ru-RU"/>
              </w:rPr>
              <w:t>допускек</w:t>
            </w:r>
            <w:proofErr w:type="spellEnd"/>
            <w:r w:rsidRPr="00381E22">
              <w:rPr>
                <w:rFonts w:eastAsia="Times New Roman" w:cstheme="minorHAnsi"/>
                <w:lang w:eastAsia="ru-RU"/>
              </w:rPr>
              <w:t xml:space="preserve"> участию в запросе предложений участнику закупки по основаниям, не предусмотренным законодательством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 xml:space="preserve">Признание заявки на участие в запросе котировок, запросе предложений, окончательного предложения соответствующими требованиям извещения о проведении запроса котировок, документации о проведении запроса предложений в случае, если участнику закупки, подавшему такую заявку, должно быть отказано в допуске к участию в </w:t>
            </w:r>
            <w:proofErr w:type="spellStart"/>
            <w:r w:rsidRPr="00381E22">
              <w:rPr>
                <w:rFonts w:eastAsia="Times New Roman" w:cstheme="minorHAnsi"/>
                <w:lang w:eastAsia="ru-RU"/>
              </w:rPr>
              <w:t>запросев</w:t>
            </w:r>
            <w:proofErr w:type="spellEnd"/>
            <w:r w:rsidRPr="00381E22">
              <w:rPr>
                <w:rFonts w:eastAsia="Times New Roman" w:cstheme="minorHAnsi"/>
                <w:lang w:eastAsia="ru-RU"/>
              </w:rPr>
              <w:t xml:space="preserve"> соответствии с требованиями законодательства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 xml:space="preserve">Нарушение порядка </w:t>
            </w:r>
            <w:r w:rsidRPr="00381E22">
              <w:rPr>
                <w:rFonts w:eastAsia="Times New Roman" w:cstheme="minorHAnsi"/>
                <w:lang w:eastAsia="ru-RU"/>
              </w:rPr>
              <w:lastRenderedPageBreak/>
              <w:t>вскрытия конвертов с заявками на участие в запросе котировок, запросе предложений, с окончательными предложениями и (или) открытия доступа к поданным в форме электронных документов таким заявкам, окончательным предложениям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Нарушение порядка рассмотрения и оценки заявок на участие в запросе предложений, окончательных предложений, установленного документацией о проведении запроса предложений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Часть 6</w:t>
            </w:r>
            <w:r w:rsidRPr="00381E22">
              <w:rPr>
                <w:rFonts w:eastAsia="Times New Roman" w:cstheme="minorHAnsi"/>
                <w:lang w:eastAsia="ru-RU"/>
              </w:rPr>
              <w:br/>
              <w:t>статьи 7.30.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5% от начальной (максимальной) цены контракта,</w:t>
            </w:r>
            <w:r w:rsidRPr="00381E22">
              <w:rPr>
                <w:rFonts w:eastAsia="Times New Roman" w:cstheme="minorHAnsi"/>
                <w:lang w:eastAsia="ru-RU"/>
              </w:rPr>
              <w:br/>
              <w:t>но не более 30 000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23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Признание победителя определения поставщика (подрядчика, исполнителя) с нарушением требований законодательства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Часть 7</w:t>
            </w:r>
            <w:r w:rsidRPr="00381E22">
              <w:rPr>
                <w:rFonts w:eastAsia="Times New Roman" w:cstheme="minorHAnsi"/>
                <w:lang w:eastAsia="ru-RU"/>
              </w:rPr>
              <w:br/>
              <w:t>статьи 7.30.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 – 50 000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24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Сокращение сроков подачи заявок в случаях не предусмотренных ФЗ-44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 xml:space="preserve">Нарушение порядка и сроков отмены определения поставщика </w:t>
            </w:r>
            <w:r w:rsidRPr="00381E22">
              <w:rPr>
                <w:rFonts w:eastAsia="Times New Roman" w:cstheme="minorHAnsi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Часть 8</w:t>
            </w:r>
            <w:r w:rsidRPr="00381E22">
              <w:rPr>
                <w:rFonts w:eastAsia="Times New Roman" w:cstheme="minorHAnsi"/>
                <w:lang w:eastAsia="ru-RU"/>
              </w:rPr>
              <w:br/>
              <w:t>статьи 7.30.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 – 30 000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25**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Осуществление закупок у субъектов малого предпринимательства, социально ориентированных некоммерческих организаций в размере менее размера, предусмотренного ФЗ-44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Часть 11</w:t>
            </w:r>
            <w:r w:rsidRPr="00381E22">
              <w:rPr>
                <w:rFonts w:eastAsia="Times New Roman" w:cstheme="minorHAnsi"/>
                <w:lang w:eastAsia="ru-RU"/>
              </w:rPr>
              <w:br/>
              <w:t>статьи 7.30.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 – 50 000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26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Нарушение сроков для подписания протоколов при проведении конкурса, аукциона, запроса котировок, запроса предложений, не более чем на два рабочих дня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Часть 13</w:t>
            </w:r>
            <w:r w:rsidRPr="00381E22">
              <w:rPr>
                <w:rFonts w:eastAsia="Times New Roman" w:cstheme="minorHAnsi"/>
                <w:lang w:eastAsia="ru-RU"/>
              </w:rPr>
              <w:br/>
              <w:t>статьи 7.30.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 – 3 000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27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Нарушение сроков для подписания протоколов при проведении конкурса, аукциона, запроса котировок, запроса предложений, более чем на два рабочих дня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Часть 14</w:t>
            </w:r>
            <w:r w:rsidRPr="00381E22">
              <w:rPr>
                <w:rFonts w:eastAsia="Times New Roman" w:cstheme="minorHAnsi"/>
                <w:lang w:eastAsia="ru-RU"/>
              </w:rPr>
              <w:br/>
              <w:t>статьи 7.30.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 – 30 000</w:t>
            </w:r>
          </w:p>
        </w:tc>
      </w:tr>
      <w:tr w:rsidR="00381E22" w:rsidRPr="00381E22" w:rsidTr="00381E22">
        <w:tc>
          <w:tcPr>
            <w:tcW w:w="5000" w:type="pct"/>
            <w:gridSpan w:val="4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 xml:space="preserve">Примечания: *- </w:t>
            </w:r>
            <w:proofErr w:type="gramStart"/>
            <w:r w:rsidRPr="00381E22">
              <w:rPr>
                <w:rFonts w:eastAsia="Times New Roman" w:cstheme="minorHAnsi"/>
                <w:lang w:eastAsia="ru-RU"/>
              </w:rPr>
              <w:t>До ввода в эксплуатацию единой информационной системы в сфере закупок административная ответственность, предусмотренная статьей 7.30, применяется в случае нарушения сроков размещения информации и документов, размещение которых предусмотрено законодательством Российской Федерации о контрактной системе в сфере закупок,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услуг.</w:t>
            </w:r>
            <w:proofErr w:type="gramEnd"/>
            <w:r w:rsidRPr="00381E22">
              <w:rPr>
                <w:rFonts w:eastAsia="Times New Roman" w:cstheme="minorHAnsi"/>
                <w:lang w:eastAsia="ru-RU"/>
              </w:rPr>
              <w:t xml:space="preserve"> **- Временем совершения административного правонарушения, предусмотренного частью 11 статьи 7.30, является дата окончания календарного года.</w:t>
            </w:r>
          </w:p>
        </w:tc>
      </w:tr>
      <w:tr w:rsidR="00381E22" w:rsidRPr="00381E22" w:rsidTr="00381E22">
        <w:tc>
          <w:tcPr>
            <w:tcW w:w="5000" w:type="pct"/>
            <w:gridSpan w:val="4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b/>
                <w:bCs/>
                <w:lang w:eastAsia="ru-RU"/>
              </w:rPr>
              <w:lastRenderedPageBreak/>
              <w:t>Нарушение порядка ведения реестра контрактов, реестра недобросовестных поставщиков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28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Включение заведомо недостоверной информации в реестр недобросовестных поставщиков (подрядчиков, исполнителей)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Часть 1</w:t>
            </w:r>
            <w:r w:rsidRPr="00381E22">
              <w:rPr>
                <w:rFonts w:eastAsia="Times New Roman" w:cstheme="minorHAnsi"/>
                <w:lang w:eastAsia="ru-RU"/>
              </w:rPr>
              <w:br/>
              <w:t>статьи 7.31.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 – 50 000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29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381E22">
              <w:rPr>
                <w:rFonts w:eastAsia="Times New Roman" w:cstheme="minorHAnsi"/>
                <w:lang w:eastAsia="ru-RU"/>
              </w:rPr>
              <w:t>Ненаправление</w:t>
            </w:r>
            <w:proofErr w:type="spellEnd"/>
            <w:r w:rsidRPr="00381E22">
              <w:rPr>
                <w:rFonts w:eastAsia="Times New Roman" w:cstheme="minorHAnsi"/>
                <w:lang w:eastAsia="ru-RU"/>
              </w:rPr>
              <w:t>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(подрядчиков, исполнителей)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 xml:space="preserve">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 информации (сведений) и (или) документов, подлежащих включению в такой </w:t>
            </w:r>
            <w:r w:rsidRPr="00381E22">
              <w:rPr>
                <w:rFonts w:eastAsia="Times New Roman" w:cstheme="minorHAnsi"/>
                <w:lang w:eastAsia="ru-RU"/>
              </w:rPr>
              <w:lastRenderedPageBreak/>
              <w:t>реестр контрактов, если направление, представление указанных информации (сведений) и (или) документов являются обязательными в соответствии с ФЗ-44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Часть 2</w:t>
            </w:r>
            <w:r w:rsidRPr="00381E22">
              <w:rPr>
                <w:rFonts w:eastAsia="Times New Roman" w:cstheme="minorHAnsi"/>
                <w:lang w:eastAsia="ru-RU"/>
              </w:rPr>
              <w:br/>
              <w:t>статьи 7.31.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 – 20 000</w:t>
            </w:r>
          </w:p>
        </w:tc>
      </w:tr>
      <w:tr w:rsidR="00381E22" w:rsidRPr="00381E22" w:rsidTr="00381E22">
        <w:tc>
          <w:tcPr>
            <w:tcW w:w="5000" w:type="pct"/>
            <w:gridSpan w:val="4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b/>
                <w:bCs/>
                <w:lang w:eastAsia="ru-RU"/>
              </w:rPr>
              <w:lastRenderedPageBreak/>
              <w:t>Нарушение сроков возврата обеспечения заявок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30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Нарушение порядка и (или) сроков возврата денежных средств, внесенных в качестве обеспечения заявки на участие в определении поставщика (подрядчика, исполнителя), не более чем на три рабочих дня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Часть 1</w:t>
            </w:r>
            <w:r w:rsidRPr="00381E22">
              <w:rPr>
                <w:rFonts w:eastAsia="Times New Roman" w:cstheme="minorHAnsi"/>
                <w:lang w:eastAsia="ru-RU"/>
              </w:rPr>
              <w:br/>
              <w:t>статьи 7.31.1.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 -5 000</w:t>
            </w:r>
            <w:r w:rsidRPr="00381E22">
              <w:rPr>
                <w:rFonts w:eastAsia="Times New Roman" w:cstheme="minorHAnsi"/>
                <w:lang w:eastAsia="ru-RU"/>
              </w:rPr>
              <w:br/>
              <w:t>Юридические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 — 30 000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31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Нарушение порядка и (или) сроков возврата денежных средств, внесенных в качестве обеспечения заявки на участие в определении поставщика (подрядчика, исполнителя), более чем на три рабочих дня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Часть 2</w:t>
            </w:r>
            <w:r w:rsidRPr="00381E22">
              <w:rPr>
                <w:rFonts w:eastAsia="Times New Roman" w:cstheme="minorHAnsi"/>
                <w:lang w:eastAsia="ru-RU"/>
              </w:rPr>
              <w:br/>
              <w:t>статьи 7.31.1.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 -15 000</w:t>
            </w:r>
            <w:r w:rsidRPr="00381E22">
              <w:rPr>
                <w:rFonts w:eastAsia="Times New Roman" w:cstheme="minorHAnsi"/>
                <w:lang w:eastAsia="ru-RU"/>
              </w:rPr>
              <w:br/>
              <w:t>Юридические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 — 90 000</w:t>
            </w:r>
          </w:p>
        </w:tc>
      </w:tr>
      <w:tr w:rsidR="00381E22" w:rsidRPr="00381E22" w:rsidTr="00381E22">
        <w:tc>
          <w:tcPr>
            <w:tcW w:w="5000" w:type="pct"/>
            <w:gridSpan w:val="4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b/>
                <w:bCs/>
                <w:lang w:eastAsia="ru-RU"/>
              </w:rPr>
              <w:t>Нарушение порядка при заключении, исполнении и изменении контрактов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32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 xml:space="preserve">Заключение контракта с нарушением объявленных условий определения поставщика (подрядчика, </w:t>
            </w:r>
            <w:r w:rsidRPr="00381E22">
              <w:rPr>
                <w:rFonts w:eastAsia="Times New Roman" w:cstheme="minorHAnsi"/>
                <w:lang w:eastAsia="ru-RU"/>
              </w:rPr>
              <w:lastRenderedPageBreak/>
              <w:t>исполнителя) или условий исполнения контракта, предложенных лицом, с которым заключается контракт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Часть 1</w:t>
            </w:r>
            <w:r w:rsidRPr="00381E22">
              <w:rPr>
                <w:rFonts w:eastAsia="Times New Roman" w:cstheme="minorHAnsi"/>
                <w:lang w:eastAsia="ru-RU"/>
              </w:rPr>
              <w:br/>
              <w:t>статьи 7.32.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 лица -1% от начальной (максимальной) цены контракта,</w:t>
            </w:r>
            <w:r w:rsidRPr="00381E22">
              <w:rPr>
                <w:rFonts w:eastAsia="Times New Roman" w:cstheme="minorHAnsi"/>
                <w:lang w:eastAsia="ru-RU"/>
              </w:rPr>
              <w:br/>
              <w:t>но не менее 5 000 и не более 30 000</w:t>
            </w:r>
            <w:r w:rsidRPr="00381E22">
              <w:rPr>
                <w:rFonts w:eastAsia="Times New Roman" w:cstheme="minorHAnsi"/>
                <w:lang w:eastAsia="ru-RU"/>
              </w:rPr>
              <w:br/>
              <w:t>Юридические лица — 1% от начальной (максимальной) цены контракта,</w:t>
            </w:r>
            <w:r w:rsidRPr="00381E22">
              <w:rPr>
                <w:rFonts w:eastAsia="Times New Roman" w:cstheme="minorHAnsi"/>
                <w:lang w:eastAsia="ru-RU"/>
              </w:rPr>
              <w:br/>
              <w:t>но не менее 50 000 и не более 300 000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33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Заключение контракта с нарушением объявленных условий определения поставщика (подрядчика, исполнителя) или условий исполнения контракта, предложенных лицом, с которым заключается контракт, если такое нарушение привело к дополнительному расходованию бюджетных средств или уменьшению количества поставляемых товаров, объема выполняемых работ, оказываемых услуг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Часть 2</w:t>
            </w:r>
            <w:r w:rsidRPr="00381E22">
              <w:rPr>
                <w:rFonts w:eastAsia="Times New Roman" w:cstheme="minorHAnsi"/>
                <w:lang w:eastAsia="ru-RU"/>
              </w:rPr>
              <w:br/>
              <w:t>статьи 7.32.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Двукратный размер дополнительно израсходованных средств или цен товаров, работ, услуг, количество, объем которых уменьшены и которые явились предметом административного правонарушения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34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Нарушение сроков заключения контракта или уклонение от заключения контракта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Часть 3</w:t>
            </w:r>
            <w:r w:rsidRPr="00381E22">
              <w:rPr>
                <w:rFonts w:eastAsia="Times New Roman" w:cstheme="minorHAnsi"/>
                <w:lang w:eastAsia="ru-RU"/>
              </w:rPr>
              <w:br/>
              <w:t>статьи 7.32.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 - 50 000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35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Изменение условий контракта, в том числе увеличение цен товаров, работ, услуг, если возможность изменения условий контракта не предусмотрена ФЗ-44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Часть 4</w:t>
            </w:r>
            <w:r w:rsidRPr="00381E22">
              <w:rPr>
                <w:rFonts w:eastAsia="Times New Roman" w:cstheme="minorHAnsi"/>
                <w:lang w:eastAsia="ru-RU"/>
              </w:rPr>
              <w:br/>
              <w:t>статьи 7.32.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 - 20 000</w:t>
            </w:r>
            <w:r w:rsidRPr="00381E22">
              <w:rPr>
                <w:rFonts w:eastAsia="Times New Roman" w:cstheme="minorHAnsi"/>
                <w:lang w:eastAsia="ru-RU"/>
              </w:rPr>
              <w:br/>
              <w:t>Юридические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 — 200 000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36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 xml:space="preserve">Изменение условий </w:t>
            </w:r>
            <w:r w:rsidRPr="00381E22">
              <w:rPr>
                <w:rFonts w:eastAsia="Times New Roman" w:cstheme="minorHAnsi"/>
                <w:lang w:eastAsia="ru-RU"/>
              </w:rPr>
              <w:lastRenderedPageBreak/>
              <w:t xml:space="preserve">контракта, в том числе увеличение цен товаров, работ, услуг, если возможность изменения условий контракта не предусмотрена ФЗ-44 и </w:t>
            </w:r>
            <w:proofErr w:type="spellStart"/>
            <w:r w:rsidRPr="00381E22">
              <w:rPr>
                <w:rFonts w:eastAsia="Times New Roman" w:cstheme="minorHAnsi"/>
                <w:lang w:eastAsia="ru-RU"/>
              </w:rPr>
              <w:t>такоеизменение</w:t>
            </w:r>
            <w:proofErr w:type="spellEnd"/>
            <w:r w:rsidRPr="00381E22">
              <w:rPr>
                <w:rFonts w:eastAsia="Times New Roman" w:cstheme="minorHAnsi"/>
                <w:lang w:eastAsia="ru-RU"/>
              </w:rPr>
              <w:t xml:space="preserve"> привело к дополнительному расходованию бюджетных средств или уменьшению количества поставляемых товаров, объема выполняемых работ, оказываемых услуг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Часть 5</w:t>
            </w:r>
            <w:r w:rsidRPr="00381E22">
              <w:rPr>
                <w:rFonts w:eastAsia="Times New Roman" w:cstheme="minorHAnsi"/>
                <w:lang w:eastAsia="ru-RU"/>
              </w:rPr>
              <w:br/>
            </w:r>
            <w:r w:rsidRPr="00381E22">
              <w:rPr>
                <w:rFonts w:eastAsia="Times New Roman" w:cstheme="minorHAnsi"/>
                <w:lang w:eastAsia="ru-RU"/>
              </w:rPr>
              <w:lastRenderedPageBreak/>
              <w:t>статьи 7.32.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Должностные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Двукратный размер дополнительно израсходованных средств или цен товаров, работ, услуг, количество, объем которых уменьшены и которые явились предметом административного правонарушения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37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Нарушение порядка расторжения контракта в случае одностороннего отказа от исполнения контракта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Часть 6</w:t>
            </w:r>
            <w:r w:rsidRPr="00381E22">
              <w:rPr>
                <w:rFonts w:eastAsia="Times New Roman" w:cstheme="minorHAnsi"/>
                <w:lang w:eastAsia="ru-RU"/>
              </w:rPr>
              <w:br/>
              <w:t>статьи 7.32.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 -50 000</w:t>
            </w:r>
            <w:r w:rsidRPr="00381E22">
              <w:rPr>
                <w:rFonts w:eastAsia="Times New Roman" w:cstheme="minorHAnsi"/>
                <w:lang w:eastAsia="ru-RU"/>
              </w:rPr>
              <w:br/>
              <w:t>Юридические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 — 200 000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38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Действия (бездействие), повлекшие неисполнение обязательств, предусмотренных контрактом на поставку товаров, выполнение работ, оказание услуг для нужд заказчиков, с причинением существенного вреда охраняемым законом интересам общества и государства, если такие действия (бездействие) не влекут уголовной ответственности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Часть 7</w:t>
            </w:r>
            <w:r w:rsidRPr="00381E22">
              <w:rPr>
                <w:rFonts w:eastAsia="Times New Roman" w:cstheme="minorHAnsi"/>
                <w:lang w:eastAsia="ru-RU"/>
              </w:rPr>
              <w:br/>
              <w:t>статьи 7.32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 xml:space="preserve">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обязательств, предусмотренных контрактом на поставку товаров, выполнение работ, оказание услуг, но не менее 30 000 рублей или дисквалификацию на срок до двух лет; </w:t>
            </w:r>
            <w:proofErr w:type="gramStart"/>
            <w:r w:rsidRPr="00381E22">
              <w:rPr>
                <w:rFonts w:eastAsia="Times New Roman" w:cstheme="minorHAnsi"/>
                <w:lang w:eastAsia="ru-RU"/>
              </w:rPr>
              <w:t>на юридических лиц — от однократного до трехкратного размера стоимости неисполненных обязательств, предусмотренных контрактом на поставку товаров, выполнение работ, оказание услуг, но не менее 300 000 рублей</w:t>
            </w:r>
            <w:proofErr w:type="gramEnd"/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39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381E22">
              <w:rPr>
                <w:rFonts w:eastAsia="Times New Roman" w:cstheme="minorHAnsi"/>
                <w:lang w:eastAsia="ru-RU"/>
              </w:rPr>
              <w:t>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товара, результатов выполненной работы, оказанной услуги или отдельных этапов исполнения контракта в случае,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экспертов, экспертные организации</w:t>
            </w:r>
            <w:proofErr w:type="gramEnd"/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Часть 8</w:t>
            </w:r>
            <w:r w:rsidRPr="00381E22">
              <w:rPr>
                <w:rFonts w:eastAsia="Times New Roman" w:cstheme="minorHAnsi"/>
                <w:lang w:eastAsia="ru-RU"/>
              </w:rPr>
              <w:br/>
              <w:t>статьи 7.32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 – 20 000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40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381E22">
              <w:rPr>
                <w:rFonts w:eastAsia="Times New Roman" w:cstheme="minorHAnsi"/>
                <w:lang w:eastAsia="ru-RU"/>
              </w:rPr>
              <w:t>Несоставление</w:t>
            </w:r>
            <w:proofErr w:type="spellEnd"/>
            <w:r w:rsidRPr="00381E22">
              <w:rPr>
                <w:rFonts w:eastAsia="Times New Roman" w:cstheme="minorHAnsi"/>
                <w:lang w:eastAsia="ru-RU"/>
              </w:rPr>
              <w:t xml:space="preserve"> документов о приемке поставленного товара, выполненной работы (ее результатов), оказанной услуги или отдельных этапов поставки товара, выполнения работы, оказания услуги либо </w:t>
            </w:r>
            <w:proofErr w:type="spellStart"/>
            <w:r w:rsidRPr="00381E22">
              <w:rPr>
                <w:rFonts w:eastAsia="Times New Roman" w:cstheme="minorHAnsi"/>
                <w:lang w:eastAsia="ru-RU"/>
              </w:rPr>
              <w:t>ненаправление</w:t>
            </w:r>
            <w:proofErr w:type="spellEnd"/>
            <w:r w:rsidRPr="00381E22">
              <w:rPr>
                <w:rFonts w:eastAsia="Times New Roman" w:cstheme="minorHAnsi"/>
                <w:lang w:eastAsia="ru-RU"/>
              </w:rPr>
              <w:t xml:space="preserve"> мотивированного отказа от подписания </w:t>
            </w:r>
            <w:r w:rsidRPr="00381E22">
              <w:rPr>
                <w:rFonts w:eastAsia="Times New Roman" w:cstheme="minorHAnsi"/>
                <w:lang w:eastAsia="ru-RU"/>
              </w:rPr>
              <w:lastRenderedPageBreak/>
              <w:t>таких документов в случае отказа от их подписания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Часть 9</w:t>
            </w:r>
            <w:r w:rsidRPr="00381E22">
              <w:rPr>
                <w:rFonts w:eastAsia="Times New Roman" w:cstheme="minorHAnsi"/>
                <w:lang w:eastAsia="ru-RU"/>
              </w:rPr>
              <w:br/>
              <w:t>статьи 7.32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 – 20 000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41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381E22">
              <w:rPr>
                <w:rFonts w:eastAsia="Times New Roman" w:cstheme="minorHAnsi"/>
                <w:lang w:eastAsia="ru-RU"/>
              </w:rPr>
              <w:t>Приемка поставленного товара, выполненной работы (ее результатов), оказанной услуги или отдельного этапа исполнения контракта в случае несоответствия этих товара, работы, услуги либо результатов выполненных работ условиям контракта, если выявленное несоответствие не устранено поставщиком (подрядчиком, исполнителем)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товаров, объема выполняемых работ, оказываемых услуг для обеспечения государственных</w:t>
            </w:r>
            <w:proofErr w:type="gramEnd"/>
            <w:r w:rsidRPr="00381E22">
              <w:rPr>
                <w:rFonts w:eastAsia="Times New Roman" w:cstheme="minorHAnsi"/>
                <w:lang w:eastAsia="ru-RU"/>
              </w:rPr>
              <w:t xml:space="preserve"> и муниципальных нужд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Часть 10</w:t>
            </w:r>
            <w:r w:rsidRPr="00381E22">
              <w:rPr>
                <w:rFonts w:eastAsia="Times New Roman" w:cstheme="minorHAnsi"/>
                <w:lang w:eastAsia="ru-RU"/>
              </w:rPr>
              <w:br/>
              <w:t>статьи 7.32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лица 20 000 — 50 000</w:t>
            </w:r>
          </w:p>
        </w:tc>
      </w:tr>
      <w:tr w:rsidR="00381E22" w:rsidRPr="00381E22" w:rsidTr="00381E22">
        <w:tc>
          <w:tcPr>
            <w:tcW w:w="5000" w:type="pct"/>
            <w:gridSpan w:val="4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b/>
                <w:bCs/>
                <w:lang w:eastAsia="ru-RU"/>
              </w:rPr>
              <w:t>Нарушение порядка осуществления закупки отдельными видами юридических лиц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42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 xml:space="preserve">Осуществление закупки, если такая закупка по законодательству </w:t>
            </w:r>
            <w:r w:rsidRPr="00381E22">
              <w:rPr>
                <w:rFonts w:eastAsia="Times New Roman" w:cstheme="minorHAnsi"/>
                <w:lang w:eastAsia="ru-RU"/>
              </w:rPr>
              <w:lastRenderedPageBreak/>
              <w:t>должна осуществляться в электронной форме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Ч. 1 ст. 7.32.3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 лица</w:t>
            </w:r>
            <w:r w:rsidRPr="00381E22">
              <w:rPr>
                <w:rFonts w:eastAsia="Times New Roman" w:cstheme="minorHAnsi"/>
                <w:lang w:eastAsia="ru-RU"/>
              </w:rPr>
              <w:br/>
              <w:t>10 000 – 30 000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Юридические лица</w:t>
            </w:r>
            <w:r w:rsidRPr="00381E22">
              <w:rPr>
                <w:rFonts w:eastAsia="Times New Roman" w:cstheme="minorHAnsi"/>
                <w:lang w:eastAsia="ru-RU"/>
              </w:rPr>
              <w:br/>
            </w:r>
            <w:r w:rsidRPr="00381E22">
              <w:rPr>
                <w:rFonts w:eastAsia="Times New Roman" w:cstheme="minorHAnsi"/>
                <w:lang w:eastAsia="ru-RU"/>
              </w:rPr>
              <w:lastRenderedPageBreak/>
              <w:t>100 000 – 300 000</w:t>
            </w:r>
          </w:p>
        </w:tc>
      </w:tr>
      <w:tr w:rsidR="00381E22" w:rsidRPr="00381E22" w:rsidTr="00381E22">
        <w:tc>
          <w:tcPr>
            <w:tcW w:w="5000" w:type="pct"/>
            <w:gridSpan w:val="4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b/>
                <w:bCs/>
                <w:lang w:eastAsia="ru-RU"/>
              </w:rPr>
              <w:lastRenderedPageBreak/>
              <w:t>Невыполнение в срок законного предписания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43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Если должностное лицо, совершившее действие по ч.1 ст. 7.32.3, было подвергнуто наказанию за аналогичное правонарушение более двух раз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Ч. 2 ст. 7.32.3.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Штраф</w:t>
            </w:r>
            <w:r w:rsidRPr="00381E22">
              <w:rPr>
                <w:rFonts w:eastAsia="Times New Roman" w:cstheme="minorHAnsi"/>
                <w:lang w:eastAsia="ru-RU"/>
              </w:rPr>
              <w:br/>
              <w:t>40 000 – 50 000</w:t>
            </w:r>
            <w:r w:rsidRPr="00381E22">
              <w:rPr>
                <w:rFonts w:eastAsia="Times New Roman" w:cstheme="minorHAnsi"/>
                <w:lang w:eastAsia="ru-RU"/>
              </w:rPr>
              <w:br/>
              <w:t>либо</w:t>
            </w:r>
            <w:r w:rsidRPr="00381E22">
              <w:rPr>
                <w:rFonts w:eastAsia="Times New Roman" w:cstheme="minorHAnsi"/>
                <w:lang w:eastAsia="ru-RU"/>
              </w:rPr>
              <w:br/>
              <w:t>дисквалификация от 6 месяцев до 1 года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44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Проведение закупки в нарушение требований ФЗ-44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Ч. 3 ст. 7.32.3.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20 000 – 30 000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Юридические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50 000 – 100 000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45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Нарушение сроков размещения информации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Ч. 4 ст. 7.32.3.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2 000 – 5 000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Юридические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10 000 – 30 000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46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381E22">
              <w:rPr>
                <w:rFonts w:eastAsia="Times New Roman" w:cstheme="minorHAnsi"/>
                <w:lang w:eastAsia="ru-RU"/>
              </w:rPr>
              <w:t>Неразмещение</w:t>
            </w:r>
            <w:proofErr w:type="spellEnd"/>
            <w:r w:rsidRPr="00381E22">
              <w:rPr>
                <w:rFonts w:eastAsia="Times New Roman" w:cstheme="minorHAnsi"/>
                <w:lang w:eastAsia="ru-RU"/>
              </w:rPr>
              <w:t xml:space="preserve"> информации о закупке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Ч. 5 ст. 7.32.3.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30 000 – 50 000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Юридические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100 000 – 300 000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47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Нарушение сроков изменений в правовые акты, регламентирующих правила проведения закупок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Ч. 6 ст. 7.32.3.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5 000 – 10 000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Юридические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10 000 – 30 000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48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 xml:space="preserve">Несоблюдение требований к </w:t>
            </w:r>
            <w:r w:rsidRPr="00381E22">
              <w:rPr>
                <w:rFonts w:eastAsia="Times New Roman" w:cstheme="minorHAnsi"/>
                <w:lang w:eastAsia="ru-RU"/>
              </w:rPr>
              <w:lastRenderedPageBreak/>
              <w:t>содержанию извещений о закупке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Ч. 7 ст. 7.32.3.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2 000 – 3 000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Юридические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5 000 – 10 000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49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Предъявление требований к участникам закупки, которые не указаны в документации о закупке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Ч. 8 ст. 7.32.3.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2 000 – 3 000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Юридические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5 000 – 10 000</w:t>
            </w:r>
          </w:p>
        </w:tc>
      </w:tr>
      <w:tr w:rsidR="00381E22" w:rsidRPr="00381E22" w:rsidTr="00381E22">
        <w:tc>
          <w:tcPr>
            <w:tcW w:w="5000" w:type="pct"/>
            <w:gridSpan w:val="4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b/>
                <w:bCs/>
                <w:lang w:eastAsia="ru-RU"/>
              </w:rPr>
              <w:t>Нарушения в сфере энергоснабжения и повышения энергетической эффективности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50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Осуществление закупок товаров, работ, услуг не соответствующих требованиям их энергетической эффективности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Ч. 11 ст. 9.16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30 000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Юридические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100 000</w:t>
            </w:r>
          </w:p>
        </w:tc>
      </w:tr>
      <w:tr w:rsidR="00381E22" w:rsidRPr="00381E22" w:rsidTr="00381E22">
        <w:tc>
          <w:tcPr>
            <w:tcW w:w="5000" w:type="pct"/>
            <w:gridSpan w:val="4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b/>
                <w:bCs/>
                <w:lang w:eastAsia="ru-RU"/>
              </w:rPr>
              <w:t>Невыполнение в срок законного предписания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51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Невыполнение в установленный срок законного предписания, требования органа, уполномоченного на осуществление контроля в сфере закупок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Ч. 7 ст. 19.5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Должностное лицо заказчика, уполномоченного органа, уполномоченного учреждения, член комиссии-50 000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Юридические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лица — 500 000</w:t>
            </w:r>
          </w:p>
        </w:tc>
      </w:tr>
      <w:tr w:rsidR="00381E22" w:rsidRPr="00381E22" w:rsidTr="00381E22">
        <w:tc>
          <w:tcPr>
            <w:tcW w:w="5000" w:type="pct"/>
            <w:gridSpan w:val="4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b/>
                <w:bCs/>
                <w:lang w:eastAsia="ru-RU"/>
              </w:rPr>
              <w:t>Нарушение порядка и сроков предоставления информации в орган, уполномоченный на осуществление контроля в сфере закупок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52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 xml:space="preserve">Непредставление или несвоевременное представление в орган, уполномоченный на осуществление контроля в сфере закупок информации и документов, если </w:t>
            </w:r>
            <w:r w:rsidRPr="00381E22">
              <w:rPr>
                <w:rFonts w:eastAsia="Times New Roman" w:cstheme="minorHAnsi"/>
                <w:lang w:eastAsia="ru-RU"/>
              </w:rPr>
              <w:lastRenderedPageBreak/>
              <w:t>представление таких информации и документов является обязательным в соответствии с ФЗ-44, либо представление заведомо недостоверной информации и документов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Ч. 1 ст. 19.7.2.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15 000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Юридические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100 000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53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Непредставление или несвоевременное представление информации о недобросовестных участниках закупки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Предоставление заведомо недостоверной информации о недобросовестных участниках закупки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Ст. 19.7.2-1.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10 000 – 15 000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Юридические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30 000 – 50 0000</w:t>
            </w:r>
          </w:p>
        </w:tc>
      </w:tr>
      <w:tr w:rsidR="00381E22" w:rsidRPr="00381E22" w:rsidTr="00381E22">
        <w:tc>
          <w:tcPr>
            <w:tcW w:w="5000" w:type="pct"/>
            <w:gridSpan w:val="4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b/>
                <w:bCs/>
                <w:lang w:eastAsia="ru-RU"/>
              </w:rPr>
              <w:t>Нарушения в сфере закупок в области государственного оборонного заказа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54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 xml:space="preserve">Непредставление или несвоевременное представление в орган, уполномоченный на осуществление контроля в сфере </w:t>
            </w:r>
            <w:proofErr w:type="spellStart"/>
            <w:r w:rsidRPr="00381E22">
              <w:rPr>
                <w:rFonts w:eastAsia="Times New Roman" w:cstheme="minorHAnsi"/>
                <w:lang w:eastAsia="ru-RU"/>
              </w:rPr>
              <w:t>гособоронзаказа</w:t>
            </w:r>
            <w:proofErr w:type="spellEnd"/>
            <w:r w:rsidRPr="00381E22">
              <w:rPr>
                <w:rFonts w:eastAsia="Times New Roman" w:cstheme="minorHAnsi"/>
                <w:lang w:eastAsia="ru-RU"/>
              </w:rPr>
              <w:t xml:space="preserve"> информации и документов, если представление таких информации и документов является обязательным в соответствии с ФЗ-44, либо представление заведомо недостоверной информации и </w:t>
            </w:r>
            <w:r w:rsidRPr="00381E22">
              <w:rPr>
                <w:rFonts w:eastAsia="Times New Roman" w:cstheme="minorHAnsi"/>
                <w:lang w:eastAsia="ru-RU"/>
              </w:rPr>
              <w:lastRenderedPageBreak/>
              <w:t>документов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Ч. 2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ст. 19.7.2.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15 000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Юридические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100 000 – 500 000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55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 xml:space="preserve">Проведение закрытых торгов без согласования с контрольным органом в сфере </w:t>
            </w:r>
            <w:proofErr w:type="spellStart"/>
            <w:r w:rsidRPr="00381E22">
              <w:rPr>
                <w:rFonts w:eastAsia="Times New Roman" w:cstheme="minorHAnsi"/>
                <w:lang w:eastAsia="ru-RU"/>
              </w:rPr>
              <w:t>гособоронзаказа</w:t>
            </w:r>
            <w:proofErr w:type="spellEnd"/>
            <w:r w:rsidRPr="00381E22">
              <w:rPr>
                <w:rFonts w:eastAsia="Times New Roman" w:cstheme="minorHAnsi"/>
                <w:lang w:eastAsia="ru-RU"/>
              </w:rPr>
              <w:t>.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 xml:space="preserve">Размещение закупки по </w:t>
            </w:r>
            <w:proofErr w:type="spellStart"/>
            <w:r w:rsidRPr="00381E22">
              <w:rPr>
                <w:rFonts w:eastAsia="Times New Roman" w:cstheme="minorHAnsi"/>
                <w:lang w:eastAsia="ru-RU"/>
              </w:rPr>
              <w:t>гособоронзаказу</w:t>
            </w:r>
            <w:proofErr w:type="spellEnd"/>
            <w:r w:rsidRPr="00381E22">
              <w:rPr>
                <w:rFonts w:eastAsia="Times New Roman" w:cstheme="minorHAnsi"/>
                <w:lang w:eastAsia="ru-RU"/>
              </w:rPr>
              <w:t xml:space="preserve"> с условиями, отличающимися от </w:t>
            </w:r>
            <w:proofErr w:type="gramStart"/>
            <w:r w:rsidRPr="00381E22">
              <w:rPr>
                <w:rFonts w:eastAsia="Times New Roman" w:cstheme="minorHAnsi"/>
                <w:lang w:eastAsia="ru-RU"/>
              </w:rPr>
              <w:t>согласованных</w:t>
            </w:r>
            <w:proofErr w:type="gramEnd"/>
            <w:r w:rsidRPr="00381E22">
              <w:rPr>
                <w:rFonts w:eastAsia="Times New Roman" w:cstheme="minorHAnsi"/>
                <w:lang w:eastAsia="ru-RU"/>
              </w:rPr>
              <w:t xml:space="preserve"> контрольным органом.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Ч. 3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ст. 7.29.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 лица&gt;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30 000 – 50 000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56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 xml:space="preserve">Нарушение порядка формирования НМЦК при закупке по </w:t>
            </w:r>
            <w:proofErr w:type="spellStart"/>
            <w:r w:rsidRPr="00381E22">
              <w:rPr>
                <w:rFonts w:eastAsia="Times New Roman" w:cstheme="minorHAnsi"/>
                <w:lang w:eastAsia="ru-RU"/>
              </w:rPr>
              <w:t>гособоронзаказу</w:t>
            </w:r>
            <w:proofErr w:type="spellEnd"/>
            <w:r w:rsidRPr="00381E22">
              <w:rPr>
                <w:rFonts w:eastAsia="Times New Roman" w:cstheme="minorHAnsi"/>
                <w:lang w:eastAsia="ru-RU"/>
              </w:rPr>
              <w:t xml:space="preserve"> при проведении торгов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Ч. 1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ст. 7.29.1.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30 000 – 50 000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57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 xml:space="preserve">Нарушение порядка формирования НМЦК при закупке по </w:t>
            </w:r>
            <w:proofErr w:type="spellStart"/>
            <w:r w:rsidRPr="00381E22">
              <w:rPr>
                <w:rFonts w:eastAsia="Times New Roman" w:cstheme="minorHAnsi"/>
                <w:lang w:eastAsia="ru-RU"/>
              </w:rPr>
              <w:t>гособоронзаказу</w:t>
            </w:r>
            <w:proofErr w:type="spellEnd"/>
            <w:r w:rsidRPr="00381E22">
              <w:rPr>
                <w:rFonts w:eastAsia="Times New Roman" w:cstheme="minorHAnsi"/>
                <w:lang w:eastAsia="ru-RU"/>
              </w:rPr>
              <w:t xml:space="preserve"> при закупке у единственного поставщика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Ч. 2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ст. 7.29.1./p&gt;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30 000 – 50 000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58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 xml:space="preserve">Отказ или уклонение поставщика от заключения контракта по </w:t>
            </w:r>
            <w:proofErr w:type="spellStart"/>
            <w:r w:rsidRPr="00381E22">
              <w:rPr>
                <w:rFonts w:eastAsia="Times New Roman" w:cstheme="minorHAnsi"/>
                <w:lang w:eastAsia="ru-RU"/>
              </w:rPr>
              <w:t>гособоронзаказу</w:t>
            </w:r>
            <w:proofErr w:type="spellEnd"/>
            <w:r w:rsidRPr="00381E22">
              <w:rPr>
                <w:rFonts w:eastAsia="Times New Roman" w:cstheme="minorHAnsi"/>
                <w:lang w:eastAsia="ru-RU"/>
              </w:rPr>
              <w:t>, если заключение контракта является обязательным для такого поставщика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Ч. 1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ст.7.29.2.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30 000 – 50 000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Юридические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300 000 – 1 000 000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59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 xml:space="preserve">Отказ или уклонение поставщика, имеющего в сфере </w:t>
            </w:r>
            <w:proofErr w:type="spellStart"/>
            <w:r w:rsidRPr="00381E22">
              <w:rPr>
                <w:rFonts w:eastAsia="Times New Roman" w:cstheme="minorHAnsi"/>
                <w:lang w:eastAsia="ru-RU"/>
              </w:rPr>
              <w:t>гособоронзаказа</w:t>
            </w:r>
            <w:proofErr w:type="spellEnd"/>
            <w:r w:rsidRPr="00381E22">
              <w:rPr>
                <w:rFonts w:eastAsia="Times New Roman" w:cstheme="minorHAnsi"/>
                <w:lang w:eastAsia="ru-RU"/>
              </w:rPr>
              <w:t xml:space="preserve"> доминирующее положение, от заключения контракта </w:t>
            </w:r>
            <w:r w:rsidRPr="00381E22">
              <w:rPr>
                <w:rFonts w:eastAsia="Times New Roman" w:cstheme="minorHAnsi"/>
                <w:lang w:eastAsia="ru-RU"/>
              </w:rPr>
              <w:lastRenderedPageBreak/>
              <w:t xml:space="preserve">по </w:t>
            </w:r>
            <w:proofErr w:type="spellStart"/>
            <w:r w:rsidRPr="00381E22">
              <w:rPr>
                <w:rFonts w:eastAsia="Times New Roman" w:cstheme="minorHAnsi"/>
                <w:lang w:eastAsia="ru-RU"/>
              </w:rPr>
              <w:t>гособоронзаказу</w:t>
            </w:r>
            <w:proofErr w:type="spellEnd"/>
            <w:r w:rsidRPr="00381E22">
              <w:rPr>
                <w:rFonts w:eastAsia="Times New Roman" w:cstheme="minorHAnsi"/>
                <w:lang w:eastAsia="ru-RU"/>
              </w:rPr>
              <w:t>, если заключение контракта является обязательным для такого поставщика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Ч. 2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ст. 7.29.2.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30 000 – 50 000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Юридические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300 000 – 1 000 000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60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 xml:space="preserve">Нарушение сроков размещения закупки по </w:t>
            </w:r>
            <w:proofErr w:type="spellStart"/>
            <w:r w:rsidRPr="00381E22">
              <w:rPr>
                <w:rFonts w:eastAsia="Times New Roman" w:cstheme="minorHAnsi"/>
                <w:lang w:eastAsia="ru-RU"/>
              </w:rPr>
              <w:t>гособоронзаказу</w:t>
            </w:r>
            <w:proofErr w:type="spellEnd"/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Ч. 15 ст. 7.30.;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30 000 – 50 000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61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 xml:space="preserve">Нарушение срока и порядка оплаты по </w:t>
            </w:r>
            <w:proofErr w:type="spellStart"/>
            <w:r w:rsidRPr="00381E22">
              <w:rPr>
                <w:rFonts w:eastAsia="Times New Roman" w:cstheme="minorHAnsi"/>
                <w:lang w:eastAsia="ru-RU"/>
              </w:rPr>
              <w:t>гособоронзаказу</w:t>
            </w:r>
            <w:proofErr w:type="spellEnd"/>
            <w:r w:rsidRPr="00381E22">
              <w:rPr>
                <w:rFonts w:eastAsia="Times New Roman" w:cstheme="minorHAnsi"/>
                <w:lang w:eastAsia="ru-RU"/>
              </w:rPr>
              <w:t>.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Неисполнение обязанности по авансированию.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Ст. 7.32.1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30 000 – 50 000</w:t>
            </w:r>
          </w:p>
        </w:tc>
      </w:tr>
      <w:tr w:rsidR="00381E22" w:rsidRPr="00381E22" w:rsidTr="00381E22">
        <w:tc>
          <w:tcPr>
            <w:tcW w:w="5000" w:type="pct"/>
            <w:gridSpan w:val="4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b/>
                <w:bCs/>
                <w:lang w:eastAsia="ru-RU"/>
              </w:rPr>
              <w:t>Нарушения, касающиеся работы оператора ЭТП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62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Нарушение оператором ЭТП порядка проведения аукциона.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Нарушение оператором ЭТП порядка аккредитации участника электронного аукциона.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Ч. 10 ст. 7.30.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300 000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63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Нарушение оператором ЭТП порядка или сроков блокирования операций по счету участника электронного аукциона.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Ч. 3 ст. 7.31.1.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15 000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64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 xml:space="preserve">Нарушение оператором ЭТП порядка ведения реестра участников электронного </w:t>
            </w:r>
            <w:r w:rsidRPr="00381E22">
              <w:rPr>
                <w:rFonts w:eastAsia="Times New Roman" w:cstheme="minorHAnsi"/>
                <w:lang w:eastAsia="ru-RU"/>
              </w:rPr>
              <w:lastRenderedPageBreak/>
              <w:t>аукциона.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Ч. 4 ст. 7.31.1.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15 000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lastRenderedPageBreak/>
              <w:t>65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Нарушение оператором ЭТП правил документооборота, порядка или сроков размещения, направления информации, уведомлений, проектов контрактов при проведении электронного аукциона.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Ч. 5 ст. 7.31.1.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15 000</w:t>
            </w:r>
          </w:p>
        </w:tc>
      </w:tr>
      <w:tr w:rsidR="00381E22" w:rsidRPr="00381E22" w:rsidTr="00381E22">
        <w:tc>
          <w:tcPr>
            <w:tcW w:w="315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66</w:t>
            </w:r>
          </w:p>
        </w:tc>
        <w:tc>
          <w:tcPr>
            <w:tcW w:w="111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Разглашение оператором ЭТП или его должностным лицом информации об участнике электронного аукциона до подведения результатов проведения электронного аукциона.</w:t>
            </w:r>
          </w:p>
        </w:tc>
        <w:tc>
          <w:tcPr>
            <w:tcW w:w="606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Ч. 6 ст. 7.31.1.</w:t>
            </w:r>
          </w:p>
        </w:tc>
        <w:tc>
          <w:tcPr>
            <w:tcW w:w="2963" w:type="pct"/>
            <w:hideMark/>
          </w:tcPr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Должностные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50 000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Юридические лица</w:t>
            </w:r>
          </w:p>
          <w:p w:rsidR="00381E22" w:rsidRPr="00381E22" w:rsidRDefault="00381E22" w:rsidP="00381E22">
            <w:pPr>
              <w:spacing w:before="120" w:after="200" w:line="276" w:lineRule="auto"/>
              <w:rPr>
                <w:rFonts w:eastAsia="Times New Roman" w:cstheme="minorHAnsi"/>
                <w:lang w:eastAsia="ru-RU"/>
              </w:rPr>
            </w:pPr>
            <w:r w:rsidRPr="00381E22">
              <w:rPr>
                <w:rFonts w:eastAsia="Times New Roman" w:cstheme="minorHAnsi"/>
                <w:lang w:eastAsia="ru-RU"/>
              </w:rPr>
              <w:t>250 000</w:t>
            </w:r>
          </w:p>
        </w:tc>
      </w:tr>
    </w:tbl>
    <w:p w:rsidR="00AA20C1" w:rsidRPr="00381E22" w:rsidRDefault="00AA20C1" w:rsidP="00381E22">
      <w:pPr>
        <w:spacing w:before="120"/>
        <w:rPr>
          <w:rFonts w:cstheme="minorHAnsi"/>
        </w:rPr>
      </w:pPr>
    </w:p>
    <w:sectPr w:rsidR="00AA20C1" w:rsidRPr="0038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31"/>
    <w:rsid w:val="00381E22"/>
    <w:rsid w:val="00990931"/>
    <w:rsid w:val="00AA20C1"/>
    <w:rsid w:val="00E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1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1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8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E22"/>
    <w:rPr>
      <w:b/>
      <w:bCs/>
    </w:rPr>
  </w:style>
  <w:style w:type="table" w:styleId="a5">
    <w:name w:val="Table Grid"/>
    <w:basedOn w:val="a1"/>
    <w:uiPriority w:val="59"/>
    <w:rsid w:val="00381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1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1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8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E22"/>
    <w:rPr>
      <w:b/>
      <w:bCs/>
    </w:rPr>
  </w:style>
  <w:style w:type="table" w:styleId="a5">
    <w:name w:val="Table Grid"/>
    <w:basedOn w:val="a1"/>
    <w:uiPriority w:val="59"/>
    <w:rsid w:val="00381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2940</Words>
  <Characters>19561</Characters>
  <Application>Microsoft Office Word</Application>
  <DocSecurity>0</DocSecurity>
  <Lines>1487</Lines>
  <Paragraphs>370</Paragraphs>
  <ScaleCrop>false</ScaleCrop>
  <Company/>
  <LinksUpToDate>false</LinksUpToDate>
  <CharactersWithSpaces>22197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2020-01-27T04:19:00Z</dcterms:created>
  <dcterms:modified xsi:type="dcterms:W3CDTF">2020-01-27T04:19:00Z</dcterms:modified>
</cp:coreProperties>
</file>